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1" w:type="dxa"/>
        <w:tblInd w:w="-1134" w:type="dxa"/>
        <w:tblLook w:val="04A0" w:firstRow="1" w:lastRow="0" w:firstColumn="1" w:lastColumn="0" w:noHBand="0" w:noVBand="1"/>
      </w:tblPr>
      <w:tblGrid>
        <w:gridCol w:w="4536"/>
        <w:gridCol w:w="6245"/>
      </w:tblGrid>
      <w:tr w:rsidR="00DF62B0" w:rsidRPr="00866CAF" w:rsidTr="00181DB2">
        <w:tc>
          <w:tcPr>
            <w:tcW w:w="4536" w:type="dxa"/>
            <w:shd w:val="clear" w:color="auto" w:fill="auto"/>
          </w:tcPr>
          <w:p w:rsidR="00DF62B0" w:rsidRDefault="00B42720" w:rsidP="00181DB2">
            <w:pPr>
              <w:jc w:val="center"/>
              <w:rPr>
                <w:sz w:val="26"/>
                <w:highlight w:val="white"/>
              </w:rPr>
            </w:pPr>
            <w:bookmarkStart w:id="0" w:name="_GoBack"/>
            <w:bookmarkEnd w:id="0"/>
            <w:r>
              <w:rPr>
                <w:sz w:val="26"/>
                <w:highlight w:val="white"/>
              </w:rPr>
              <w:t>SỞ GIÁO DỤC VÀ ĐÀO TẠO</w:t>
            </w:r>
          </w:p>
          <w:p w:rsidR="00B42720" w:rsidRPr="00866CAF" w:rsidRDefault="00B42720" w:rsidP="00181DB2">
            <w:pPr>
              <w:jc w:val="center"/>
              <w:rPr>
                <w:sz w:val="26"/>
                <w:highlight w:val="white"/>
              </w:rPr>
            </w:pPr>
            <w:r>
              <w:rPr>
                <w:sz w:val="26"/>
                <w:highlight w:val="white"/>
              </w:rPr>
              <w:t>THÀNH PHỐ HỒ CHÍ MINH</w:t>
            </w:r>
          </w:p>
          <w:p w:rsidR="00DF62B0" w:rsidRPr="00866CAF" w:rsidRDefault="00DF62B0" w:rsidP="00181DB2">
            <w:pPr>
              <w:jc w:val="center"/>
              <w:rPr>
                <w:b/>
                <w:sz w:val="26"/>
                <w:highlight w:val="white"/>
              </w:rPr>
            </w:pPr>
            <w:r w:rsidRPr="00866CAF">
              <w:rPr>
                <w:b/>
                <w:sz w:val="26"/>
                <w:highlight w:val="white"/>
              </w:rPr>
              <w:t>TRƯỜ</w:t>
            </w:r>
            <w:r>
              <w:rPr>
                <w:b/>
                <w:sz w:val="26"/>
                <w:highlight w:val="white"/>
              </w:rPr>
              <w:t xml:space="preserve">NG </w:t>
            </w:r>
            <w:r w:rsidR="00ED3482">
              <w:rPr>
                <w:b/>
                <w:sz w:val="26"/>
                <w:highlight w:val="white"/>
              </w:rPr>
              <w:t>THPT NGÔ GIA TỰ</w:t>
            </w:r>
          </w:p>
          <w:p w:rsidR="00DF62B0" w:rsidRPr="00866CAF" w:rsidRDefault="009A5217" w:rsidP="00181DB2">
            <w:pPr>
              <w:jc w:val="center"/>
              <w:rPr>
                <w:b/>
                <w:sz w:val="26"/>
                <w:highlight w:val="white"/>
              </w:rPr>
            </w:pPr>
            <w:r>
              <w:rPr>
                <w:noProof/>
              </w:rPr>
              <mc:AlternateContent>
                <mc:Choice Requires="wps">
                  <w:drawing>
                    <wp:anchor distT="4294967295" distB="4294967295" distL="114300" distR="114300" simplePos="0" relativeHeight="251644416" behindDoc="0" locked="0" layoutInCell="1" allowOverlap="1">
                      <wp:simplePos x="0" y="0"/>
                      <wp:positionH relativeFrom="column">
                        <wp:posOffset>866775</wp:posOffset>
                      </wp:positionH>
                      <wp:positionV relativeFrom="paragraph">
                        <wp:posOffset>53339</wp:posOffset>
                      </wp:positionV>
                      <wp:extent cx="7524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19D1A4" id="Straight Connector 5"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" strokecolor="windowText" strokeweight=".5pt">
                      <v:stroke joinstyle="miter"/>
                      <o:lock v:ext="edit" shapetype="f"/>
                    </v:line>
                  </w:pict>
                </mc:Fallback>
              </mc:AlternateContent>
            </w:r>
          </w:p>
        </w:tc>
        <w:tc>
          <w:tcPr>
            <w:tcW w:w="6245" w:type="dxa"/>
            <w:shd w:val="clear" w:color="auto" w:fill="auto"/>
          </w:tcPr>
          <w:p w:rsidR="00DF62B0" w:rsidRPr="00866CAF" w:rsidRDefault="00DF62B0" w:rsidP="00181DB2">
            <w:pPr>
              <w:jc w:val="center"/>
              <w:rPr>
                <w:b/>
                <w:sz w:val="26"/>
                <w:highlight w:val="white"/>
              </w:rPr>
            </w:pPr>
            <w:r w:rsidRPr="00866CAF">
              <w:rPr>
                <w:b/>
                <w:sz w:val="26"/>
                <w:highlight w:val="white"/>
              </w:rPr>
              <w:t xml:space="preserve">CỘNG HÒA XÃ HỘI CHỦ NGHĨA VIỆT </w:t>
            </w:r>
            <w:smartTag w:uri="urn:schemas-microsoft-com:office:smarttags" w:element="country-region">
              <w:smartTag w:uri="urn:schemas-microsoft-com:office:smarttags" w:element="place">
                <w:r w:rsidRPr="00866CAF">
                  <w:rPr>
                    <w:b/>
                    <w:sz w:val="26"/>
                    <w:highlight w:val="white"/>
                  </w:rPr>
                  <w:t>NAM</w:t>
                </w:r>
              </w:smartTag>
            </w:smartTag>
          </w:p>
          <w:p w:rsidR="00DF62B0" w:rsidRPr="00866CAF" w:rsidRDefault="009A5217" w:rsidP="00181DB2">
            <w:pPr>
              <w:jc w:val="center"/>
              <w:rPr>
                <w:b/>
                <w:highlight w:val="white"/>
              </w:rPr>
            </w:pPr>
            <w:r>
              <w:rPr>
                <w:noProof/>
              </w:rPr>
              <mc:AlternateContent>
                <mc:Choice Requires="wps">
                  <w:drawing>
                    <wp:anchor distT="4294967295" distB="4294967295" distL="114300" distR="114300" simplePos="0" relativeHeight="251645440" behindDoc="0" locked="0" layoutInCell="1" allowOverlap="1">
                      <wp:simplePos x="0" y="0"/>
                      <wp:positionH relativeFrom="column">
                        <wp:posOffset>865505</wp:posOffset>
                      </wp:positionH>
                      <wp:positionV relativeFrom="paragraph">
                        <wp:posOffset>223519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EAE5B64" id="Straight Connector 6"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" strokecolor="windowText" strokeweight=".5pt">
                      <v:stroke joinstyle="miter"/>
                      <o:lock v:ext="edit" shapetype="f"/>
                    </v:line>
                  </w:pict>
                </mc:Fallback>
              </mc:AlternateContent>
            </w:r>
            <w:r w:rsidR="00DF62B0" w:rsidRPr="00866CAF">
              <w:rPr>
                <w:b/>
                <w:highlight w:val="white"/>
              </w:rPr>
              <w:t>Độc lập - Tự do - Hạnh phúc</w:t>
            </w:r>
          </w:p>
        </w:tc>
      </w:tr>
    </w:tbl>
    <w:p w:rsidR="00DF62B0" w:rsidRDefault="00DF62B0" w:rsidP="00DF62B0">
      <w:pPr>
        <w:jc w:val="center"/>
        <w:rPr>
          <w:b/>
          <w:highlight w:val="white"/>
        </w:rPr>
      </w:pPr>
    </w:p>
    <w:p w:rsidR="00DF62B0" w:rsidRPr="001C5EBD" w:rsidRDefault="00DF62B0" w:rsidP="00DF62B0">
      <w:pPr>
        <w:jc w:val="center"/>
        <w:rPr>
          <w:b/>
          <w:highlight w:val="white"/>
        </w:rPr>
      </w:pPr>
      <w:r w:rsidRPr="001C5EBD">
        <w:rPr>
          <w:b/>
          <w:highlight w:val="white"/>
        </w:rPr>
        <w:t>KẾ HOẠCH</w:t>
      </w:r>
    </w:p>
    <w:p w:rsidR="00DF62B0" w:rsidRPr="001C5EBD" w:rsidRDefault="00B42720" w:rsidP="00DF62B0">
      <w:pPr>
        <w:jc w:val="center"/>
        <w:rPr>
          <w:b/>
          <w:highlight w:val="white"/>
        </w:rPr>
      </w:pPr>
      <w:r>
        <w:rPr>
          <w:b/>
          <w:highlight w:val="white"/>
        </w:rPr>
        <w:t>Tổ</w:t>
      </w:r>
      <w:r w:rsidR="00DF62B0">
        <w:rPr>
          <w:b/>
          <w:highlight w:val="white"/>
        </w:rPr>
        <w:t xml:space="preserve"> </w:t>
      </w:r>
      <w:r w:rsidR="00EA024F">
        <w:rPr>
          <w:b/>
          <w:highlight w:val="white"/>
        </w:rPr>
        <w:t xml:space="preserve"> </w:t>
      </w:r>
      <w:r w:rsidR="00ED3482">
        <w:rPr>
          <w:b/>
          <w:highlight w:val="white"/>
        </w:rPr>
        <w:t xml:space="preserve">Ngoại Ngữ </w:t>
      </w:r>
      <w:r w:rsidR="00EA024F">
        <w:rPr>
          <w:b/>
          <w:highlight w:val="white"/>
        </w:rPr>
        <w:t xml:space="preserve">- </w:t>
      </w:r>
      <w:r w:rsidR="00DF62B0" w:rsidRPr="001C5EBD">
        <w:rPr>
          <w:b/>
          <w:highlight w:val="white"/>
        </w:rPr>
        <w:t>Năm học 201</w:t>
      </w:r>
      <w:r w:rsidR="00ED3482">
        <w:rPr>
          <w:b/>
          <w:highlight w:val="white"/>
        </w:rPr>
        <w:t>8</w:t>
      </w:r>
      <w:r w:rsidR="00DF62B0" w:rsidRPr="001C5EBD">
        <w:rPr>
          <w:b/>
          <w:highlight w:val="white"/>
        </w:rPr>
        <w:t xml:space="preserve"> – 201</w:t>
      </w:r>
      <w:r w:rsidR="00ED3482">
        <w:rPr>
          <w:b/>
          <w:highlight w:val="white"/>
        </w:rPr>
        <w:t>9</w:t>
      </w:r>
    </w:p>
    <w:p w:rsidR="00DF62B0" w:rsidRPr="001C5EBD" w:rsidRDefault="009A5217" w:rsidP="00DF62B0">
      <w:pPr>
        <w:jc w:val="center"/>
        <w:rPr>
          <w:b/>
          <w:highlight w:val="white"/>
        </w:rPr>
      </w:pPr>
      <w:r>
        <w:rPr>
          <w:noProof/>
        </w:rPr>
        <mc:AlternateContent>
          <mc:Choice Requires="wps">
            <w:drawing>
              <wp:anchor distT="4294967295" distB="4294967295" distL="114300" distR="114300" simplePos="0" relativeHeight="251646464" behindDoc="0" locked="0" layoutInCell="1" allowOverlap="1">
                <wp:simplePos x="0" y="0"/>
                <wp:positionH relativeFrom="margin">
                  <wp:align>center</wp:align>
                </wp:positionH>
                <wp:positionV relativeFrom="paragraph">
                  <wp:posOffset>46354</wp:posOffset>
                </wp:positionV>
                <wp:extent cx="7524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70119F" id="Straight Connector 1" o:spid="_x0000_s1026" style="position:absolute;z-index:2516464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3.65pt" to="59.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" strokecolor="windowText" strokeweight=".5pt">
                <v:stroke joinstyle="miter"/>
                <o:lock v:ext="edit" shapetype="f"/>
                <w10:wrap anchorx="margin"/>
              </v:line>
            </w:pict>
          </mc:Fallback>
        </mc:AlternateContent>
      </w:r>
    </w:p>
    <w:p w:rsidR="003F7691" w:rsidRPr="003F7691" w:rsidRDefault="003F7691" w:rsidP="003F7691">
      <w:pPr>
        <w:spacing w:line="276" w:lineRule="auto"/>
        <w:ind w:firstLine="709"/>
        <w:rPr>
          <w:szCs w:val="28"/>
        </w:rPr>
      </w:pPr>
      <w:r w:rsidRPr="003F7691">
        <w:rPr>
          <w:szCs w:val="28"/>
        </w:rPr>
        <w:t>Căn cứ Công văn số 2654/GDĐT-TrH ngày 07 tháng 8 năm 2018 của Sở Giáo dục và Đào tạo về hướng dẫn thực hiện nhiệm vụ giáo dục trung học năm học 2018-2019;</w:t>
      </w:r>
    </w:p>
    <w:p w:rsidR="003F7691" w:rsidRPr="003F7691" w:rsidRDefault="00DF62B0" w:rsidP="00DF62B0">
      <w:pPr>
        <w:spacing w:before="120"/>
        <w:ind w:firstLine="720"/>
        <w:rPr>
          <w:szCs w:val="28"/>
          <w:highlight w:val="white"/>
        </w:rPr>
      </w:pPr>
      <w:r w:rsidRPr="003F7691">
        <w:rPr>
          <w:szCs w:val="28"/>
          <w:highlight w:val="white"/>
        </w:rPr>
        <w:t xml:space="preserve">Căn cứ Kế hoạch </w:t>
      </w:r>
      <w:r w:rsidR="00B42720" w:rsidRPr="003F7691">
        <w:rPr>
          <w:szCs w:val="28"/>
          <w:highlight w:val="white"/>
        </w:rPr>
        <w:t xml:space="preserve">giáo dục </w:t>
      </w:r>
      <w:r w:rsidRPr="003F7691">
        <w:rPr>
          <w:szCs w:val="28"/>
          <w:highlight w:val="white"/>
        </w:rPr>
        <w:t>năm học 201</w:t>
      </w:r>
      <w:r w:rsidR="00B443D3" w:rsidRPr="003F7691">
        <w:rPr>
          <w:szCs w:val="28"/>
          <w:highlight w:val="white"/>
        </w:rPr>
        <w:t>8</w:t>
      </w:r>
      <w:r w:rsidR="00B42720" w:rsidRPr="003F7691">
        <w:rPr>
          <w:szCs w:val="28"/>
          <w:highlight w:val="white"/>
        </w:rPr>
        <w:t xml:space="preserve"> - 201</w:t>
      </w:r>
      <w:r w:rsidR="00B443D3" w:rsidRPr="003F7691">
        <w:rPr>
          <w:szCs w:val="28"/>
          <w:highlight w:val="white"/>
        </w:rPr>
        <w:t>9</w:t>
      </w:r>
      <w:r w:rsidRPr="003F7691">
        <w:rPr>
          <w:szCs w:val="28"/>
          <w:highlight w:val="white"/>
        </w:rPr>
        <w:t xml:space="preserve"> của Trường </w:t>
      </w:r>
      <w:r w:rsidR="003F7691" w:rsidRPr="003F7691">
        <w:rPr>
          <w:szCs w:val="28"/>
          <w:highlight w:val="white"/>
        </w:rPr>
        <w:t>THPT Ngô Gia Tự;</w:t>
      </w:r>
    </w:p>
    <w:p w:rsidR="00DF62B0" w:rsidRPr="003F7691" w:rsidRDefault="00B42720" w:rsidP="00DF62B0">
      <w:pPr>
        <w:spacing w:before="120"/>
        <w:ind w:firstLine="720"/>
        <w:rPr>
          <w:szCs w:val="28"/>
          <w:highlight w:val="white"/>
        </w:rPr>
      </w:pPr>
      <w:r w:rsidRPr="003F7691">
        <w:rPr>
          <w:szCs w:val="28"/>
          <w:highlight w:val="white"/>
        </w:rPr>
        <w:t>Tổ</w:t>
      </w:r>
      <w:r w:rsidR="00DF62B0" w:rsidRPr="003F7691">
        <w:rPr>
          <w:szCs w:val="28"/>
          <w:highlight w:val="white"/>
        </w:rPr>
        <w:t xml:space="preserve"> Anh Văn xây dựng kế hoạch hoạt động năm học 201</w:t>
      </w:r>
      <w:r w:rsidR="00B443D3" w:rsidRPr="003F7691">
        <w:rPr>
          <w:szCs w:val="28"/>
          <w:highlight w:val="white"/>
        </w:rPr>
        <w:t>8</w:t>
      </w:r>
      <w:r w:rsidR="00DF62B0" w:rsidRPr="003F7691">
        <w:rPr>
          <w:szCs w:val="28"/>
          <w:highlight w:val="white"/>
        </w:rPr>
        <w:t xml:space="preserve"> - 201</w:t>
      </w:r>
      <w:r w:rsidR="00B443D3" w:rsidRPr="003F7691">
        <w:rPr>
          <w:szCs w:val="28"/>
          <w:highlight w:val="white"/>
        </w:rPr>
        <w:t>9</w:t>
      </w:r>
      <w:r w:rsidR="00DF62B0" w:rsidRPr="003F7691">
        <w:rPr>
          <w:szCs w:val="28"/>
          <w:highlight w:val="white"/>
        </w:rPr>
        <w:t xml:space="preserve"> như sau</w:t>
      </w:r>
      <w:r w:rsidR="003D1030" w:rsidRPr="003F7691">
        <w:rPr>
          <w:szCs w:val="28"/>
          <w:highlight w:val="white"/>
        </w:rPr>
        <w:t xml:space="preserve"> </w:t>
      </w:r>
      <w:r w:rsidR="00DF62B0" w:rsidRPr="003F7691">
        <w:rPr>
          <w:szCs w:val="28"/>
          <w:highlight w:val="white"/>
        </w:rPr>
        <w:t>:</w:t>
      </w:r>
    </w:p>
    <w:p w:rsidR="00DF62B0" w:rsidRPr="001C5EBD" w:rsidRDefault="00DF62B0" w:rsidP="00DF62B0">
      <w:pPr>
        <w:pStyle w:val="TieuDe"/>
        <w:rPr>
          <w:highlight w:val="white"/>
        </w:rPr>
      </w:pPr>
      <w:smartTag w:uri="urn:schemas-microsoft-com:office:smarttags" w:element="place">
        <w:r w:rsidRPr="001C5EBD">
          <w:rPr>
            <w:highlight w:val="white"/>
          </w:rPr>
          <w:t>I.</w:t>
        </w:r>
      </w:smartTag>
      <w:r w:rsidRPr="001C5EBD">
        <w:rPr>
          <w:highlight w:val="white"/>
        </w:rPr>
        <w:t xml:space="preserve"> ĐẶC ĐIỂM TÌNH HÌNH</w:t>
      </w:r>
    </w:p>
    <w:p w:rsidR="00DF62B0" w:rsidRPr="001C5EBD" w:rsidRDefault="00DF62B0" w:rsidP="00DF62B0">
      <w:pPr>
        <w:spacing w:before="120"/>
        <w:ind w:firstLine="720"/>
        <w:rPr>
          <w:b/>
          <w:highlight w:val="white"/>
        </w:rPr>
      </w:pPr>
      <w:r w:rsidRPr="001C5EBD">
        <w:rPr>
          <w:b/>
          <w:highlight w:val="white"/>
        </w:rPr>
        <w:t>1. Bối cảnh năm học</w:t>
      </w:r>
    </w:p>
    <w:p w:rsidR="003730B2" w:rsidRDefault="00DF62B0" w:rsidP="003730B2">
      <w:pPr>
        <w:numPr>
          <w:ilvl w:val="0"/>
          <w:numId w:val="12"/>
        </w:numPr>
        <w:spacing w:before="120" w:after="120"/>
        <w:ind w:left="0" w:firstLine="426"/>
      </w:pPr>
      <w:r w:rsidRPr="001C5EBD">
        <w:rPr>
          <w:highlight w:val="white"/>
        </w:rPr>
        <w:t>Năm học 201</w:t>
      </w:r>
      <w:r w:rsidR="003730B2">
        <w:rPr>
          <w:highlight w:val="white"/>
        </w:rPr>
        <w:t>7</w:t>
      </w:r>
      <w:r w:rsidRPr="001C5EBD">
        <w:rPr>
          <w:highlight w:val="white"/>
        </w:rPr>
        <w:t xml:space="preserve"> - 201</w:t>
      </w:r>
      <w:r w:rsidR="003730B2">
        <w:rPr>
          <w:highlight w:val="white"/>
        </w:rPr>
        <w:t>8</w:t>
      </w:r>
      <w:r w:rsidRPr="001C5EBD">
        <w:rPr>
          <w:highlight w:val="white"/>
        </w:rPr>
        <w:t xml:space="preserve"> nhà trường </w:t>
      </w:r>
      <w:r w:rsidR="003730B2">
        <w:t>đã có nhiều</w:t>
      </w:r>
      <w:r w:rsidR="003730B2">
        <w:rPr>
          <w:lang w:val="vi-VN"/>
        </w:rPr>
        <w:t xml:space="preserve"> cố gắng ổn định nề nếp hoạt động. Thực hiện đầy đủ chương trình giáo dục. Đầu tư cho các hoạt động giáo dục ngoài lớp học và ngoài nhà trường, nâng cao hiệu quả các hoạt động văn thể mỹ, giáo dục toàn diện cho học sinh. </w:t>
      </w:r>
    </w:p>
    <w:p w:rsidR="00DF62B0" w:rsidRPr="001C5EBD" w:rsidRDefault="00DF62B0" w:rsidP="00DF62B0">
      <w:pPr>
        <w:spacing w:before="120"/>
        <w:ind w:firstLine="720"/>
        <w:rPr>
          <w:b/>
          <w:highlight w:val="white"/>
        </w:rPr>
      </w:pPr>
      <w:r w:rsidRPr="001C5EBD">
        <w:rPr>
          <w:b/>
          <w:highlight w:val="white"/>
        </w:rPr>
        <w:t>2. Thuận lợi</w:t>
      </w:r>
    </w:p>
    <w:p w:rsidR="003730B2" w:rsidRDefault="003730B2" w:rsidP="003730B2">
      <w:pPr>
        <w:numPr>
          <w:ilvl w:val="0"/>
          <w:numId w:val="12"/>
        </w:numPr>
        <w:spacing w:before="120" w:after="120"/>
        <w:ind w:left="0" w:firstLine="426"/>
      </w:pPr>
      <w:bookmarkStart w:id="1" w:name="_Toc400373674"/>
      <w:bookmarkStart w:id="2" w:name="_Toc400374251"/>
      <w:bookmarkStart w:id="3" w:name="_Toc400374493"/>
      <w:bookmarkStart w:id="4" w:name="_Toc400374708"/>
      <w:r>
        <w:t>Giáo viên và nhân viên của trường có tinh thần trách nhiệm, vượt khó, quan tâm đến lợi ích chung, quan tâm đến sự phát triển của trường.</w:t>
      </w:r>
    </w:p>
    <w:p w:rsidR="003730B2" w:rsidRPr="00C46C04" w:rsidRDefault="003730B2" w:rsidP="003730B2">
      <w:pPr>
        <w:numPr>
          <w:ilvl w:val="0"/>
          <w:numId w:val="12"/>
        </w:numPr>
        <w:spacing w:before="120" w:after="120"/>
        <w:ind w:left="0" w:firstLine="426"/>
      </w:pPr>
      <w:r w:rsidRPr="00C46C04">
        <w:t xml:space="preserve">Nhà trường nhận được sự quan tâm và ủng hộ tích cực từ lãnh đạo ngành </w:t>
      </w:r>
      <w:r>
        <w:t>g</w:t>
      </w:r>
      <w:r w:rsidRPr="00C46C04">
        <w:t>iáo dục và lãnh đạo của địa phương.</w:t>
      </w:r>
      <w:bookmarkEnd w:id="1"/>
      <w:bookmarkEnd w:id="2"/>
      <w:bookmarkEnd w:id="3"/>
      <w:bookmarkEnd w:id="4"/>
    </w:p>
    <w:p w:rsidR="003730B2" w:rsidRPr="00B6128A" w:rsidRDefault="003730B2" w:rsidP="003730B2">
      <w:pPr>
        <w:numPr>
          <w:ilvl w:val="0"/>
          <w:numId w:val="12"/>
        </w:numPr>
        <w:spacing w:before="120" w:after="120"/>
        <w:ind w:left="0" w:firstLine="426"/>
      </w:pPr>
      <w:bookmarkStart w:id="5" w:name="_Toc400373678"/>
      <w:bookmarkStart w:id="6" w:name="_Toc400374255"/>
      <w:bookmarkStart w:id="7" w:name="_Toc400374497"/>
      <w:bookmarkStart w:id="8" w:name="_Toc400374712"/>
      <w:r w:rsidRPr="00B6128A">
        <w:t>Nhà trường có được sự hỗ trợ tích cực từ phía Ban đại diện cha mẹ học sinh và lực lượng cự</w:t>
      </w:r>
      <w:r>
        <w:t>u</w:t>
      </w:r>
      <w:r w:rsidRPr="00B6128A">
        <w:t xml:space="preserve"> học sinh.</w:t>
      </w:r>
      <w:bookmarkEnd w:id="5"/>
      <w:bookmarkEnd w:id="6"/>
      <w:bookmarkEnd w:id="7"/>
      <w:bookmarkEnd w:id="8"/>
    </w:p>
    <w:p w:rsidR="00DF62B0" w:rsidRDefault="00DF62B0" w:rsidP="00DF62B0">
      <w:pPr>
        <w:pStyle w:val="TieuDe"/>
        <w:rPr>
          <w:highlight w:val="white"/>
        </w:rPr>
      </w:pPr>
      <w:r w:rsidRPr="001C5EBD">
        <w:rPr>
          <w:highlight w:val="white"/>
        </w:rPr>
        <w:t>3. Khó khăn</w:t>
      </w:r>
    </w:p>
    <w:p w:rsidR="003730B2" w:rsidRPr="00C46C04" w:rsidRDefault="003730B2" w:rsidP="003730B2">
      <w:pPr>
        <w:numPr>
          <w:ilvl w:val="0"/>
          <w:numId w:val="12"/>
        </w:numPr>
        <w:spacing w:before="120" w:after="120"/>
        <w:ind w:left="0" w:firstLine="426"/>
      </w:pPr>
      <w:bookmarkStart w:id="9" w:name="_Toc400373680"/>
      <w:bookmarkStart w:id="10" w:name="_Toc400374257"/>
      <w:bookmarkStart w:id="11" w:name="_Toc400374498"/>
      <w:bookmarkStart w:id="12" w:name="_Toc400374713"/>
      <w:r w:rsidRPr="00C46C04">
        <w:t>Điều kiện sống của giáo viên có nhiều khó khăn. Nhiều thầy cô phải đi dạy xa ảnh hưởng đến sức khoẻ và kết quả công tác.</w:t>
      </w:r>
      <w:bookmarkEnd w:id="9"/>
      <w:bookmarkEnd w:id="10"/>
      <w:bookmarkEnd w:id="11"/>
      <w:bookmarkEnd w:id="12"/>
    </w:p>
    <w:p w:rsidR="003730B2" w:rsidRPr="00C46C04" w:rsidRDefault="003730B2" w:rsidP="003730B2">
      <w:pPr>
        <w:numPr>
          <w:ilvl w:val="0"/>
          <w:numId w:val="12"/>
        </w:numPr>
        <w:spacing w:before="120" w:after="120"/>
        <w:ind w:left="0" w:firstLine="426"/>
      </w:pPr>
      <w:bookmarkStart w:id="13" w:name="_Toc400373681"/>
      <w:bookmarkStart w:id="14" w:name="_Toc400374258"/>
      <w:bookmarkStart w:id="15" w:name="_Toc400374499"/>
      <w:bookmarkStart w:id="16" w:name="_Toc400374714"/>
      <w:r w:rsidRPr="00C46C04">
        <w:t>Chất lượng chuyên môn</w:t>
      </w:r>
      <w:r>
        <w:t xml:space="preserve"> nghiệp vụ</w:t>
      </w:r>
      <w:r w:rsidRPr="00C46C04">
        <w:t xml:space="preserve"> của đội ngũ chưa đồng đều</w:t>
      </w:r>
      <w:r>
        <w:t>.</w:t>
      </w:r>
      <w:bookmarkEnd w:id="13"/>
      <w:bookmarkEnd w:id="14"/>
      <w:bookmarkEnd w:id="15"/>
      <w:bookmarkEnd w:id="16"/>
    </w:p>
    <w:p w:rsidR="003730B2" w:rsidRPr="00C46C04" w:rsidRDefault="003730B2" w:rsidP="003730B2">
      <w:pPr>
        <w:numPr>
          <w:ilvl w:val="0"/>
          <w:numId w:val="12"/>
        </w:numPr>
        <w:spacing w:before="120" w:after="120"/>
        <w:ind w:left="0" w:firstLine="426"/>
      </w:pPr>
      <w:bookmarkStart w:id="17" w:name="_Toc400373682"/>
      <w:bookmarkStart w:id="18" w:name="_Toc400374259"/>
      <w:bookmarkStart w:id="19" w:name="_Toc400374500"/>
      <w:bookmarkStart w:id="20" w:name="_Toc400374715"/>
      <w:r w:rsidRPr="00C46C04">
        <w:t xml:space="preserve">Đầu vào của học sinh thấp, mặt bằng kiến thức </w:t>
      </w:r>
      <w:r>
        <w:t xml:space="preserve">mới gần </w:t>
      </w:r>
      <w:r w:rsidRPr="00C46C04">
        <w:t>đạt mức trung bình so với mặt bằng chung của toàn thành phố. Tinh thần, thái độ, động cơ học tập của học sinh có nhiều hạn chế.</w:t>
      </w:r>
      <w:bookmarkEnd w:id="17"/>
      <w:bookmarkEnd w:id="18"/>
      <w:bookmarkEnd w:id="19"/>
      <w:bookmarkEnd w:id="20"/>
    </w:p>
    <w:p w:rsidR="003730B2" w:rsidRPr="00823CAA" w:rsidRDefault="003730B2" w:rsidP="003730B2">
      <w:pPr>
        <w:numPr>
          <w:ilvl w:val="0"/>
          <w:numId w:val="12"/>
        </w:numPr>
        <w:spacing w:before="120" w:after="120"/>
        <w:ind w:left="0" w:firstLine="426"/>
      </w:pPr>
      <w:bookmarkStart w:id="21" w:name="_Toc400373683"/>
      <w:bookmarkStart w:id="22" w:name="_Toc400374260"/>
      <w:bookmarkStart w:id="23" w:name="_Toc400374501"/>
      <w:bookmarkStart w:id="24" w:name="_Toc400374716"/>
      <w:r w:rsidRPr="00C46C04">
        <w:t xml:space="preserve">Cuộc sống mưu sinh của nhiều học sinh trong địa bàn còn quá nhiều khó khăn dẫn đến </w:t>
      </w:r>
      <w:r>
        <w:rPr>
          <w:lang w:val="vi-VN"/>
        </w:rPr>
        <w:t>ảnh hưởng kết quả học tập, rèn luyện.</w:t>
      </w:r>
    </w:p>
    <w:p w:rsidR="003730B2" w:rsidRPr="00C46C04" w:rsidRDefault="003730B2" w:rsidP="003730B2">
      <w:pPr>
        <w:numPr>
          <w:ilvl w:val="0"/>
          <w:numId w:val="12"/>
        </w:numPr>
        <w:spacing w:before="120" w:after="120"/>
        <w:ind w:left="0" w:firstLine="426"/>
      </w:pPr>
      <w:r w:rsidRPr="00C46C04">
        <w:t>Nhiều phụ huynh có gia cảnh khó khăn nên không phối hợp được với nhà trường trong công tác giáo dục học sinh.</w:t>
      </w:r>
      <w:bookmarkEnd w:id="21"/>
      <w:bookmarkEnd w:id="22"/>
      <w:bookmarkEnd w:id="23"/>
      <w:bookmarkEnd w:id="24"/>
    </w:p>
    <w:p w:rsidR="00DF62B0" w:rsidRPr="001C5EBD" w:rsidRDefault="00DF62B0" w:rsidP="00DF62B0">
      <w:pPr>
        <w:pStyle w:val="TieuDe"/>
        <w:rPr>
          <w:highlight w:val="white"/>
        </w:rPr>
      </w:pPr>
      <w:r w:rsidRPr="001C5EBD">
        <w:rPr>
          <w:highlight w:val="white"/>
        </w:rPr>
        <w:t>4. Tình hình đội ngũ năm học 201</w:t>
      </w:r>
      <w:r w:rsidR="00C64026">
        <w:rPr>
          <w:highlight w:val="white"/>
        </w:rPr>
        <w:t>8</w:t>
      </w:r>
      <w:r w:rsidRPr="001C5EBD">
        <w:rPr>
          <w:highlight w:val="white"/>
        </w:rPr>
        <w:t xml:space="preserve"> - 201</w:t>
      </w:r>
      <w:r w:rsidR="00C64026">
        <w:rPr>
          <w:highlight w:val="white"/>
        </w:rPr>
        <w:t>9</w:t>
      </w:r>
    </w:p>
    <w:p w:rsidR="00B261D5" w:rsidRDefault="00B261D5" w:rsidP="00B261D5">
      <w:pPr>
        <w:numPr>
          <w:ilvl w:val="0"/>
          <w:numId w:val="12"/>
        </w:numPr>
        <w:spacing w:before="120" w:after="120"/>
        <w:ind w:left="0" w:firstLine="426"/>
      </w:pPr>
      <w:r>
        <w:lastRenderedPageBreak/>
        <w:t>40% giáo viên trong Tổ là giáo viên mới ra trường, bổ sung cho đội ngũ giáo viên về hưu.</w:t>
      </w:r>
    </w:p>
    <w:p w:rsidR="00B261D5" w:rsidRPr="00C46C04" w:rsidRDefault="0056597E" w:rsidP="00B261D5">
      <w:pPr>
        <w:numPr>
          <w:ilvl w:val="0"/>
          <w:numId w:val="12"/>
        </w:numPr>
        <w:spacing w:before="120" w:after="120"/>
        <w:ind w:left="0" w:firstLine="426"/>
      </w:pPr>
      <w:r>
        <w:t>Lực lượng giáo viên trẻ, năng động, nhưng cần có thời gian trải nghiệm thực tế, bổ sung kinh nghiệm giảng dạy, nắm bắt tâm lý học sinh để có đạt hiệu quả cao trong giảng dạy.</w:t>
      </w:r>
    </w:p>
    <w:p w:rsidR="008D401C" w:rsidRPr="001C5EBD" w:rsidRDefault="008D401C" w:rsidP="00DF62B0">
      <w:pPr>
        <w:spacing w:before="120"/>
        <w:ind w:firstLine="720"/>
        <w:rPr>
          <w:highlight w:val="white"/>
        </w:rPr>
      </w:pPr>
    </w:p>
    <w:tbl>
      <w:tblPr>
        <w:tblW w:w="92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3524"/>
        <w:gridCol w:w="1588"/>
        <w:gridCol w:w="1562"/>
        <w:gridCol w:w="1856"/>
      </w:tblGrid>
      <w:tr w:rsidR="00DF62B0" w:rsidRPr="00866CAF" w:rsidTr="00FD4C7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866CAF" w:rsidRDefault="00DF62B0" w:rsidP="00181DB2">
            <w:pPr>
              <w:jc w:val="center"/>
              <w:rPr>
                <w:b/>
                <w:highlight w:val="white"/>
              </w:rPr>
            </w:pPr>
            <w:r w:rsidRPr="00866CAF">
              <w:rPr>
                <w:b/>
                <w:highlight w:val="white"/>
              </w:rPr>
              <w:t>STT</w:t>
            </w:r>
          </w:p>
        </w:tc>
        <w:tc>
          <w:tcPr>
            <w:tcW w:w="352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866CAF" w:rsidRDefault="00DF62B0" w:rsidP="00181DB2">
            <w:pPr>
              <w:jc w:val="center"/>
              <w:rPr>
                <w:b/>
                <w:highlight w:val="white"/>
              </w:rPr>
            </w:pPr>
            <w:r w:rsidRPr="00866CAF">
              <w:rPr>
                <w:b/>
                <w:highlight w:val="white"/>
              </w:rPr>
              <w:t>Họ và tên</w:t>
            </w:r>
          </w:p>
        </w:tc>
        <w:tc>
          <w:tcPr>
            <w:tcW w:w="15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866CAF" w:rsidRDefault="00DF62B0" w:rsidP="00181DB2">
            <w:pPr>
              <w:jc w:val="center"/>
              <w:rPr>
                <w:b/>
                <w:highlight w:val="white"/>
              </w:rPr>
            </w:pPr>
            <w:r w:rsidRPr="00866CAF">
              <w:rPr>
                <w:b/>
                <w:highlight w:val="white"/>
              </w:rPr>
              <w:t>Trình độ</w:t>
            </w:r>
          </w:p>
        </w:tc>
        <w:tc>
          <w:tcPr>
            <w:tcW w:w="15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866CAF" w:rsidRDefault="00DF62B0" w:rsidP="00181DB2">
            <w:pPr>
              <w:jc w:val="center"/>
              <w:rPr>
                <w:b/>
                <w:highlight w:val="white"/>
              </w:rPr>
            </w:pPr>
            <w:r w:rsidRPr="00866CAF">
              <w:rPr>
                <w:b/>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866CAF" w:rsidRDefault="00DF62B0" w:rsidP="00181DB2">
            <w:pPr>
              <w:jc w:val="center"/>
              <w:rPr>
                <w:b/>
                <w:highlight w:val="white"/>
              </w:rPr>
            </w:pPr>
            <w:r w:rsidRPr="00866CAF">
              <w:rPr>
                <w:b/>
                <w:highlight w:val="white"/>
              </w:rPr>
              <w:t>Chuyên Môn</w:t>
            </w:r>
          </w:p>
        </w:tc>
      </w:tr>
      <w:tr w:rsidR="00DF62B0" w:rsidRPr="00866CAF" w:rsidTr="00FD4C7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866CAF" w:rsidRDefault="00DF62B0" w:rsidP="00181DB2">
            <w:pPr>
              <w:jc w:val="center"/>
              <w:rPr>
                <w:highlight w:val="white"/>
              </w:rPr>
            </w:pPr>
            <w:r w:rsidRPr="00866CAF">
              <w:rPr>
                <w:highlight w:val="white"/>
              </w:rPr>
              <w:t>1</w:t>
            </w:r>
          </w:p>
        </w:tc>
        <w:tc>
          <w:tcPr>
            <w:tcW w:w="352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866CAF" w:rsidRDefault="00692291" w:rsidP="00181DB2">
            <w:pPr>
              <w:rPr>
                <w:highlight w:val="white"/>
              </w:rPr>
            </w:pPr>
            <w:r>
              <w:rPr>
                <w:highlight w:val="white"/>
              </w:rPr>
              <w:t>Trần Thị Tuyết Trinh</w:t>
            </w:r>
          </w:p>
        </w:tc>
        <w:tc>
          <w:tcPr>
            <w:tcW w:w="15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866CAF" w:rsidRDefault="00692291" w:rsidP="008D401C">
            <w:pPr>
              <w:jc w:val="center"/>
              <w:rPr>
                <w:highlight w:val="white"/>
              </w:rPr>
            </w:pPr>
            <w:r>
              <w:rPr>
                <w:highlight w:val="white"/>
              </w:rPr>
              <w:t>ĐH</w:t>
            </w:r>
          </w:p>
        </w:tc>
        <w:tc>
          <w:tcPr>
            <w:tcW w:w="15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866CAF" w:rsidRDefault="00692291" w:rsidP="008D401C">
            <w:pPr>
              <w:jc w:val="center"/>
              <w:rPr>
                <w:highlight w:val="white"/>
              </w:rPr>
            </w:pPr>
            <w:r>
              <w:rPr>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DF62B0" w:rsidRPr="00866CAF" w:rsidRDefault="00692291" w:rsidP="008D401C">
            <w:pPr>
              <w:jc w:val="center"/>
              <w:rPr>
                <w:highlight w:val="white"/>
              </w:rPr>
            </w:pPr>
            <w:r>
              <w:rPr>
                <w:highlight w:val="white"/>
              </w:rPr>
              <w:t>tiếng Anh</w:t>
            </w:r>
          </w:p>
        </w:tc>
      </w:tr>
      <w:tr w:rsidR="008D401C" w:rsidRPr="00866CAF" w:rsidTr="00FD4C7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866CAF" w:rsidRDefault="008D401C" w:rsidP="00181DB2">
            <w:pPr>
              <w:jc w:val="center"/>
              <w:rPr>
                <w:highlight w:val="white"/>
              </w:rPr>
            </w:pPr>
            <w:r w:rsidRPr="00866CAF">
              <w:rPr>
                <w:highlight w:val="white"/>
              </w:rPr>
              <w:t>2</w:t>
            </w:r>
          </w:p>
        </w:tc>
        <w:tc>
          <w:tcPr>
            <w:tcW w:w="352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866CAF" w:rsidRDefault="00692291" w:rsidP="00181DB2">
            <w:pPr>
              <w:rPr>
                <w:highlight w:val="white"/>
              </w:rPr>
            </w:pPr>
            <w:r>
              <w:rPr>
                <w:highlight w:val="white"/>
              </w:rPr>
              <w:t>Hà Vũ Như phượng</w:t>
            </w:r>
          </w:p>
        </w:tc>
        <w:tc>
          <w:tcPr>
            <w:tcW w:w="15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866CAF" w:rsidRDefault="00331639" w:rsidP="008D401C">
            <w:pPr>
              <w:jc w:val="center"/>
              <w:rPr>
                <w:highlight w:val="white"/>
              </w:rPr>
            </w:pPr>
            <w:r>
              <w:rPr>
                <w:highlight w:val="white"/>
              </w:rPr>
              <w:t>ĐH</w:t>
            </w:r>
          </w:p>
        </w:tc>
        <w:tc>
          <w:tcPr>
            <w:tcW w:w="15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866CAF" w:rsidRDefault="00331639" w:rsidP="008D401C">
            <w:pPr>
              <w:jc w:val="center"/>
              <w:rPr>
                <w:highlight w:val="white"/>
              </w:rPr>
            </w:pPr>
            <w:r>
              <w:rPr>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tiếng Anh</w:t>
            </w:r>
          </w:p>
        </w:tc>
      </w:tr>
      <w:tr w:rsidR="008D401C" w:rsidRPr="00866CAF" w:rsidTr="00FD4C7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866CAF" w:rsidRDefault="008D401C" w:rsidP="00181DB2">
            <w:pPr>
              <w:jc w:val="center"/>
              <w:rPr>
                <w:highlight w:val="white"/>
              </w:rPr>
            </w:pPr>
            <w:r w:rsidRPr="00866CAF">
              <w:rPr>
                <w:highlight w:val="white"/>
              </w:rPr>
              <w:t>3</w:t>
            </w:r>
          </w:p>
        </w:tc>
        <w:tc>
          <w:tcPr>
            <w:tcW w:w="352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866CAF" w:rsidRDefault="00692291" w:rsidP="00181DB2">
            <w:pPr>
              <w:rPr>
                <w:highlight w:val="white"/>
              </w:rPr>
            </w:pPr>
            <w:r>
              <w:rPr>
                <w:highlight w:val="white"/>
              </w:rPr>
              <w:t>Lê Thúy Hằng</w:t>
            </w:r>
          </w:p>
        </w:tc>
        <w:tc>
          <w:tcPr>
            <w:tcW w:w="15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866CAF" w:rsidRDefault="00331639" w:rsidP="008D401C">
            <w:pPr>
              <w:jc w:val="center"/>
              <w:rPr>
                <w:highlight w:val="white"/>
              </w:rPr>
            </w:pPr>
            <w:r>
              <w:rPr>
                <w:highlight w:val="white"/>
              </w:rPr>
              <w:t>ĐH</w:t>
            </w:r>
          </w:p>
        </w:tc>
        <w:tc>
          <w:tcPr>
            <w:tcW w:w="15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tiếng Anh</w:t>
            </w:r>
          </w:p>
        </w:tc>
      </w:tr>
      <w:tr w:rsidR="008D401C" w:rsidRPr="00866CAF" w:rsidTr="00FD4C7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866CAF" w:rsidRDefault="008D401C" w:rsidP="00181DB2">
            <w:pPr>
              <w:jc w:val="center"/>
              <w:rPr>
                <w:highlight w:val="white"/>
              </w:rPr>
            </w:pPr>
            <w:r>
              <w:rPr>
                <w:highlight w:val="white"/>
              </w:rPr>
              <w:t>4</w:t>
            </w:r>
          </w:p>
        </w:tc>
        <w:tc>
          <w:tcPr>
            <w:tcW w:w="352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Pr="00866CAF" w:rsidRDefault="00AE5D33" w:rsidP="00181DB2">
            <w:pPr>
              <w:rPr>
                <w:highlight w:val="white"/>
              </w:rPr>
            </w:pPr>
            <w:r>
              <w:rPr>
                <w:highlight w:val="white"/>
              </w:rPr>
              <w:t>Nguyễn Thị Tú Trâm</w:t>
            </w:r>
          </w:p>
        </w:tc>
        <w:tc>
          <w:tcPr>
            <w:tcW w:w="15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ĐH</w:t>
            </w:r>
          </w:p>
        </w:tc>
        <w:tc>
          <w:tcPr>
            <w:tcW w:w="15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tiếng Anh</w:t>
            </w:r>
          </w:p>
        </w:tc>
      </w:tr>
      <w:tr w:rsidR="008D401C" w:rsidRPr="00866CAF" w:rsidTr="00FD4C7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Default="008D401C" w:rsidP="00181DB2">
            <w:pPr>
              <w:jc w:val="center"/>
              <w:rPr>
                <w:highlight w:val="white"/>
              </w:rPr>
            </w:pPr>
            <w:r>
              <w:rPr>
                <w:highlight w:val="white"/>
              </w:rPr>
              <w:t>5</w:t>
            </w:r>
          </w:p>
        </w:tc>
        <w:tc>
          <w:tcPr>
            <w:tcW w:w="352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Default="00AE5D33" w:rsidP="00181DB2">
            <w:pPr>
              <w:rPr>
                <w:highlight w:val="white"/>
              </w:rPr>
            </w:pPr>
            <w:r>
              <w:rPr>
                <w:highlight w:val="white"/>
              </w:rPr>
              <w:t>Trần Thị Ngọc Trâm</w:t>
            </w:r>
          </w:p>
        </w:tc>
        <w:tc>
          <w:tcPr>
            <w:tcW w:w="15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ĐH</w:t>
            </w:r>
          </w:p>
        </w:tc>
        <w:tc>
          <w:tcPr>
            <w:tcW w:w="15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tiếng Anh</w:t>
            </w:r>
          </w:p>
        </w:tc>
      </w:tr>
      <w:tr w:rsidR="008D401C" w:rsidRPr="00866CAF" w:rsidTr="00FD4C7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Default="008D401C" w:rsidP="00181DB2">
            <w:pPr>
              <w:jc w:val="center"/>
              <w:rPr>
                <w:highlight w:val="white"/>
              </w:rPr>
            </w:pPr>
            <w:r>
              <w:rPr>
                <w:highlight w:val="white"/>
              </w:rPr>
              <w:t>6</w:t>
            </w:r>
          </w:p>
        </w:tc>
        <w:tc>
          <w:tcPr>
            <w:tcW w:w="352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Default="00331639" w:rsidP="00181DB2">
            <w:pPr>
              <w:rPr>
                <w:highlight w:val="white"/>
              </w:rPr>
            </w:pPr>
            <w:r>
              <w:rPr>
                <w:highlight w:val="white"/>
              </w:rPr>
              <w:t>Nguyễn Thị minh Hiền</w:t>
            </w:r>
          </w:p>
        </w:tc>
        <w:tc>
          <w:tcPr>
            <w:tcW w:w="15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ĐH</w:t>
            </w:r>
          </w:p>
        </w:tc>
        <w:tc>
          <w:tcPr>
            <w:tcW w:w="15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tiếng Anh</w:t>
            </w:r>
          </w:p>
        </w:tc>
      </w:tr>
      <w:tr w:rsidR="008D401C" w:rsidRPr="00866CAF" w:rsidTr="00FD4C7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Default="008D401C" w:rsidP="00181DB2">
            <w:pPr>
              <w:jc w:val="center"/>
              <w:rPr>
                <w:highlight w:val="white"/>
              </w:rPr>
            </w:pPr>
            <w:r>
              <w:rPr>
                <w:highlight w:val="white"/>
              </w:rPr>
              <w:t>7</w:t>
            </w:r>
          </w:p>
        </w:tc>
        <w:tc>
          <w:tcPr>
            <w:tcW w:w="352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D401C" w:rsidRDefault="00331639" w:rsidP="00181DB2">
            <w:pPr>
              <w:rPr>
                <w:highlight w:val="white"/>
              </w:rPr>
            </w:pPr>
            <w:r>
              <w:rPr>
                <w:highlight w:val="white"/>
              </w:rPr>
              <w:t>Hồ Thanh Thủy</w:t>
            </w:r>
          </w:p>
        </w:tc>
        <w:tc>
          <w:tcPr>
            <w:tcW w:w="15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ĐH</w:t>
            </w:r>
          </w:p>
        </w:tc>
        <w:tc>
          <w:tcPr>
            <w:tcW w:w="15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8D401C" w:rsidRDefault="00331639" w:rsidP="008D401C">
            <w:pPr>
              <w:jc w:val="center"/>
            </w:pPr>
            <w:r>
              <w:rPr>
                <w:highlight w:val="white"/>
              </w:rPr>
              <w:t>tiếng Anh</w:t>
            </w:r>
          </w:p>
        </w:tc>
      </w:tr>
      <w:tr w:rsidR="00331639" w:rsidRPr="00866CAF" w:rsidTr="00FD4C7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31639" w:rsidRDefault="00331639" w:rsidP="00181DB2">
            <w:pPr>
              <w:jc w:val="center"/>
              <w:rPr>
                <w:highlight w:val="white"/>
              </w:rPr>
            </w:pPr>
            <w:r>
              <w:rPr>
                <w:highlight w:val="white"/>
              </w:rPr>
              <w:t>8</w:t>
            </w:r>
          </w:p>
        </w:tc>
        <w:tc>
          <w:tcPr>
            <w:tcW w:w="352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31639" w:rsidRPr="00B35A8D" w:rsidRDefault="003E1B9D" w:rsidP="00181DB2">
            <w:pPr>
              <w:rPr>
                <w:highlight w:val="white"/>
              </w:rPr>
            </w:pPr>
            <w:r w:rsidRPr="00B35A8D">
              <w:rPr>
                <w:highlight w:val="white"/>
              </w:rPr>
              <w:t>Nguyễn Thị Thương Thương</w:t>
            </w:r>
          </w:p>
        </w:tc>
        <w:tc>
          <w:tcPr>
            <w:tcW w:w="15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31639" w:rsidRDefault="003E1B9D" w:rsidP="008D401C">
            <w:pPr>
              <w:jc w:val="center"/>
            </w:pPr>
            <w:r>
              <w:rPr>
                <w:highlight w:val="white"/>
              </w:rPr>
              <w:t>ĐH</w:t>
            </w:r>
          </w:p>
        </w:tc>
        <w:tc>
          <w:tcPr>
            <w:tcW w:w="15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31639" w:rsidRDefault="00331639" w:rsidP="008D401C">
            <w:pPr>
              <w:jc w:val="center"/>
            </w:pPr>
            <w:r>
              <w:rPr>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31639" w:rsidRDefault="00331639" w:rsidP="008D401C">
            <w:pPr>
              <w:jc w:val="center"/>
            </w:pPr>
            <w:r>
              <w:rPr>
                <w:highlight w:val="white"/>
              </w:rPr>
              <w:t>tiếng Anh</w:t>
            </w:r>
          </w:p>
        </w:tc>
      </w:tr>
      <w:tr w:rsidR="00331639" w:rsidRPr="00866CAF" w:rsidTr="00FD4C7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31639" w:rsidRDefault="00331639" w:rsidP="00181DB2">
            <w:pPr>
              <w:jc w:val="center"/>
              <w:rPr>
                <w:highlight w:val="white"/>
              </w:rPr>
            </w:pPr>
            <w:r>
              <w:rPr>
                <w:highlight w:val="white"/>
              </w:rPr>
              <w:t>9</w:t>
            </w:r>
          </w:p>
        </w:tc>
        <w:tc>
          <w:tcPr>
            <w:tcW w:w="352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31639" w:rsidRPr="00B35A8D" w:rsidRDefault="001A4AB5" w:rsidP="00181DB2">
            <w:pPr>
              <w:rPr>
                <w:highlight w:val="white"/>
              </w:rPr>
            </w:pPr>
            <w:r>
              <w:rPr>
                <w:highlight w:val="white"/>
              </w:rPr>
              <w:t xml:space="preserve">Nguyễn Đình </w:t>
            </w:r>
            <w:r w:rsidR="00B35A8D" w:rsidRPr="00B35A8D">
              <w:rPr>
                <w:highlight w:val="white"/>
              </w:rPr>
              <w:t>Nguyên</w:t>
            </w:r>
          </w:p>
        </w:tc>
        <w:tc>
          <w:tcPr>
            <w:tcW w:w="15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31639" w:rsidRDefault="003E1B9D" w:rsidP="008D401C">
            <w:pPr>
              <w:jc w:val="center"/>
            </w:pPr>
            <w:r>
              <w:rPr>
                <w:highlight w:val="white"/>
              </w:rPr>
              <w:t>ĐH</w:t>
            </w:r>
          </w:p>
        </w:tc>
        <w:tc>
          <w:tcPr>
            <w:tcW w:w="15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31639" w:rsidRDefault="00331639" w:rsidP="008D401C">
            <w:pPr>
              <w:jc w:val="center"/>
            </w:pPr>
            <w:r>
              <w:rPr>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31639" w:rsidRDefault="00331639" w:rsidP="008D401C">
            <w:pPr>
              <w:jc w:val="center"/>
            </w:pPr>
            <w:r>
              <w:rPr>
                <w:highlight w:val="white"/>
              </w:rPr>
              <w:t>tiếng Anh</w:t>
            </w:r>
          </w:p>
        </w:tc>
      </w:tr>
      <w:tr w:rsidR="00331639" w:rsidRPr="00866CAF" w:rsidTr="00FD4C7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31639" w:rsidRDefault="00331639" w:rsidP="00181DB2">
            <w:pPr>
              <w:jc w:val="center"/>
              <w:rPr>
                <w:highlight w:val="white"/>
              </w:rPr>
            </w:pPr>
            <w:r>
              <w:rPr>
                <w:highlight w:val="white"/>
              </w:rPr>
              <w:t>10</w:t>
            </w:r>
          </w:p>
        </w:tc>
        <w:tc>
          <w:tcPr>
            <w:tcW w:w="352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31639" w:rsidRPr="00B35A8D" w:rsidRDefault="003E1B9D" w:rsidP="00181DB2">
            <w:pPr>
              <w:rPr>
                <w:highlight w:val="white"/>
              </w:rPr>
            </w:pPr>
            <w:r w:rsidRPr="00B35A8D">
              <w:rPr>
                <w:highlight w:val="white"/>
              </w:rPr>
              <w:t>Trần Lâm Ngân Vi</w:t>
            </w:r>
          </w:p>
        </w:tc>
        <w:tc>
          <w:tcPr>
            <w:tcW w:w="158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31639" w:rsidRDefault="003E1B9D" w:rsidP="008D401C">
            <w:pPr>
              <w:jc w:val="center"/>
            </w:pPr>
            <w:r>
              <w:rPr>
                <w:highlight w:val="white"/>
              </w:rPr>
              <w:t>ĐH</w:t>
            </w:r>
          </w:p>
        </w:tc>
        <w:tc>
          <w:tcPr>
            <w:tcW w:w="15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31639" w:rsidRDefault="00331639" w:rsidP="008D401C">
            <w:pPr>
              <w:jc w:val="center"/>
            </w:pPr>
            <w:r>
              <w:rPr>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31639" w:rsidRDefault="00331639" w:rsidP="008D401C">
            <w:pPr>
              <w:jc w:val="center"/>
            </w:pPr>
            <w:r>
              <w:rPr>
                <w:highlight w:val="white"/>
              </w:rPr>
              <w:t>tiếng Anh</w:t>
            </w:r>
          </w:p>
        </w:tc>
      </w:tr>
    </w:tbl>
    <w:p w:rsidR="00B42720" w:rsidRDefault="00B42720" w:rsidP="00CC30E6">
      <w:pPr>
        <w:pStyle w:val="Cau"/>
        <w:ind w:firstLine="0"/>
        <w:rPr>
          <w:b/>
          <w:highlight w:val="white"/>
        </w:rPr>
      </w:pPr>
    </w:p>
    <w:p w:rsidR="00DF62B0" w:rsidRPr="001C5EBD" w:rsidRDefault="00DF62B0" w:rsidP="00DF62B0">
      <w:pPr>
        <w:pStyle w:val="Cau"/>
        <w:rPr>
          <w:b/>
          <w:highlight w:val="white"/>
        </w:rPr>
      </w:pPr>
      <w:r w:rsidRPr="001C5EBD">
        <w:rPr>
          <w:b/>
          <w:highlight w:val="white"/>
        </w:rPr>
        <w:t>II. CÁC MỤC TIÊU NĂM HỌC</w:t>
      </w:r>
    </w:p>
    <w:p w:rsidR="00DF62B0" w:rsidRDefault="00DF62B0" w:rsidP="00DF62B0">
      <w:pPr>
        <w:pStyle w:val="Cau"/>
        <w:rPr>
          <w:color w:val="000000"/>
          <w:spacing w:val="-4"/>
          <w:szCs w:val="28"/>
        </w:rPr>
      </w:pPr>
      <w:r w:rsidRPr="005B102B">
        <w:rPr>
          <w:b/>
          <w:highlight w:val="white"/>
        </w:rPr>
        <w:t>1. Xây dựng Kế hoạch dạy học</w:t>
      </w:r>
      <w:r>
        <w:rPr>
          <w:highlight w:val="white"/>
        </w:rPr>
        <w:t xml:space="preserve"> </w:t>
      </w:r>
      <w:r w:rsidR="00B42720">
        <w:rPr>
          <w:highlight w:val="white"/>
        </w:rPr>
        <w:t xml:space="preserve">theo </w:t>
      </w:r>
      <w:r w:rsidR="00B42720">
        <w:rPr>
          <w:color w:val="000000"/>
          <w:spacing w:val="-4"/>
          <w:szCs w:val="28"/>
        </w:rPr>
        <w:t>Quyết định 16/2006/QĐ-BGDĐT ngày 05 tháng 5 năm 2006 của Bộ Giáo dục và Đào tạo về ban hành chương trình giáo dục phổ thông:</w:t>
      </w:r>
    </w:p>
    <w:p w:rsidR="00213F23" w:rsidRDefault="00213F23" w:rsidP="00213F23">
      <w:pPr>
        <w:numPr>
          <w:ilvl w:val="0"/>
          <w:numId w:val="13"/>
        </w:numPr>
        <w:spacing w:before="120" w:after="120"/>
        <w:ind w:left="0" w:firstLine="360"/>
      </w:pPr>
      <w:r>
        <w:t>Nhằm r</w:t>
      </w:r>
      <w:r w:rsidRPr="00213F23">
        <w:rPr>
          <w:lang w:val="vi-VN"/>
        </w:rPr>
        <w:t>èn luyện</w:t>
      </w:r>
      <w:r>
        <w:t>, nâng cao</w:t>
      </w:r>
      <w:r w:rsidRPr="00213F23">
        <w:rPr>
          <w:lang w:val="vi-VN"/>
        </w:rPr>
        <w:t xml:space="preserve"> về chuyên môn nghiệp vụ cho đội ngũ</w:t>
      </w:r>
      <w:r>
        <w:t xml:space="preserve">. </w:t>
      </w:r>
    </w:p>
    <w:p w:rsidR="00B42720" w:rsidRPr="00776E62" w:rsidRDefault="00213F23" w:rsidP="00776E62">
      <w:pPr>
        <w:numPr>
          <w:ilvl w:val="0"/>
          <w:numId w:val="13"/>
        </w:numPr>
        <w:spacing w:before="120" w:after="120"/>
        <w:ind w:left="0" w:firstLine="360"/>
      </w:pPr>
      <w:r w:rsidRPr="00490275">
        <w:t>Nâng cao tỷ lệ</w:t>
      </w:r>
      <w:r>
        <w:t xml:space="preserve"> tốt nghiệp đạt trên trung bình của bộ môn </w:t>
      </w:r>
      <w:r w:rsidR="00776E62">
        <w:t>tiếng Anh.</w:t>
      </w:r>
    </w:p>
    <w:p w:rsidR="00B42720" w:rsidRDefault="00DF62B0" w:rsidP="00776E62">
      <w:pPr>
        <w:pStyle w:val="Cau"/>
        <w:rPr>
          <w:highlight w:val="white"/>
        </w:rPr>
      </w:pPr>
      <w:r w:rsidRPr="001C5EBD">
        <w:rPr>
          <w:highlight w:val="white"/>
        </w:rPr>
        <w:t xml:space="preserve">2. Thực hiện đúng và đủ </w:t>
      </w:r>
      <w:r w:rsidR="00776E62">
        <w:rPr>
          <w:highlight w:val="white"/>
        </w:rPr>
        <w:t>theo kế hoạch c</w:t>
      </w:r>
      <w:r w:rsidR="00607FEC">
        <w:rPr>
          <w:highlight w:val="white"/>
        </w:rPr>
        <w:t>ủ</w:t>
      </w:r>
      <w:r w:rsidR="00776E62">
        <w:rPr>
          <w:highlight w:val="white"/>
        </w:rPr>
        <w:t>a Tổ</w:t>
      </w:r>
    </w:p>
    <w:p w:rsidR="00DF62B0" w:rsidRDefault="00DF62B0" w:rsidP="008D401C">
      <w:pPr>
        <w:pStyle w:val="Cau"/>
        <w:jc w:val="left"/>
        <w:rPr>
          <w:highlight w:val="white"/>
        </w:rPr>
      </w:pPr>
      <w:r w:rsidRPr="005B102B">
        <w:rPr>
          <w:b/>
          <w:highlight w:val="white"/>
        </w:rPr>
        <w:t>3. Thực hiện dạy học theo chủ đề tích</w:t>
      </w:r>
      <w:r w:rsidR="00CB12C7" w:rsidRPr="005B102B">
        <w:rPr>
          <w:b/>
          <w:highlight w:val="white"/>
        </w:rPr>
        <w:t xml:space="preserve"> hợ</w:t>
      </w:r>
      <w:r w:rsidR="00DB0CBD" w:rsidRPr="005B102B">
        <w:rPr>
          <w:b/>
          <w:highlight w:val="white"/>
        </w:rPr>
        <w:t>p</w:t>
      </w:r>
      <w:r w:rsidRPr="005B102B">
        <w:rPr>
          <w:b/>
          <w:highlight w:val="white"/>
        </w:rPr>
        <w:t>:</w:t>
      </w:r>
      <w:r w:rsidR="00776E62">
        <w:rPr>
          <w:highlight w:val="white"/>
        </w:rPr>
        <w:t xml:space="preserve">  (không có)</w:t>
      </w:r>
    </w:p>
    <w:p w:rsidR="00B42720" w:rsidRDefault="00DF62B0" w:rsidP="00107E28">
      <w:pPr>
        <w:pStyle w:val="Cau"/>
        <w:rPr>
          <w:highlight w:val="white"/>
        </w:rPr>
      </w:pPr>
      <w:r w:rsidRPr="00607FEC">
        <w:rPr>
          <w:b/>
          <w:highlight w:val="white"/>
        </w:rPr>
        <w:t xml:space="preserve">4. </w:t>
      </w:r>
      <w:r w:rsidR="00B42720" w:rsidRPr="00607FEC">
        <w:rPr>
          <w:b/>
          <w:highlight w:val="white"/>
        </w:rPr>
        <w:t>Dạy học 2 buổi/ ngày</w:t>
      </w:r>
      <w:r w:rsidR="00776E62" w:rsidRPr="00607FEC">
        <w:rPr>
          <w:b/>
          <w:highlight w:val="white"/>
        </w:rPr>
        <w:t>:</w:t>
      </w:r>
      <w:r w:rsidR="00776E62">
        <w:rPr>
          <w:highlight w:val="white"/>
        </w:rPr>
        <w:t xml:space="preserve"> theo kế hoạch của Nhà trường và thực hiện đầy đủ theo kế hoạch giảng dạy của Tổ.</w:t>
      </w:r>
    </w:p>
    <w:p w:rsidR="00B42720" w:rsidRDefault="00B42720" w:rsidP="00107E28">
      <w:pPr>
        <w:pStyle w:val="Cau"/>
        <w:rPr>
          <w:highlight w:val="white"/>
        </w:rPr>
      </w:pPr>
      <w:r w:rsidRPr="00607FEC">
        <w:rPr>
          <w:b/>
          <w:highlight w:val="white"/>
        </w:rPr>
        <w:t>5. Dạy học với giáo viên nước ngoài</w:t>
      </w:r>
      <w:r w:rsidR="00607FEC" w:rsidRPr="00607FEC">
        <w:rPr>
          <w:b/>
          <w:highlight w:val="white"/>
        </w:rPr>
        <w:t>:</w:t>
      </w:r>
      <w:r w:rsidR="00776E62">
        <w:rPr>
          <w:highlight w:val="white"/>
        </w:rPr>
        <w:t xml:space="preserve"> theo kế hoạch của Ban Giám hiệu thỏa thuận với ph</w:t>
      </w:r>
      <w:r w:rsidR="00607FEC">
        <w:rPr>
          <w:highlight w:val="white"/>
        </w:rPr>
        <w:t>ụ</w:t>
      </w:r>
      <w:r w:rsidR="00776E62">
        <w:rPr>
          <w:highlight w:val="white"/>
        </w:rPr>
        <w:t xml:space="preserve"> huynh.</w:t>
      </w:r>
    </w:p>
    <w:p w:rsidR="00DF62B0" w:rsidRPr="00607FEC" w:rsidRDefault="00B42720" w:rsidP="00107E28">
      <w:pPr>
        <w:pStyle w:val="Cau"/>
        <w:rPr>
          <w:b/>
          <w:highlight w:val="white"/>
        </w:rPr>
      </w:pPr>
      <w:r w:rsidRPr="00607FEC">
        <w:rPr>
          <w:b/>
          <w:highlight w:val="white"/>
        </w:rPr>
        <w:t xml:space="preserve">6. </w:t>
      </w:r>
      <w:r w:rsidR="00DF62B0" w:rsidRPr="00607FEC">
        <w:rPr>
          <w:b/>
          <w:highlight w:val="white"/>
        </w:rPr>
        <w:t>Đẩy mạnh ứng dụng công nghệ thông tin vào trong công tác giảng dạ</w:t>
      </w:r>
      <w:r w:rsidRPr="00607FEC">
        <w:rPr>
          <w:b/>
          <w:highlight w:val="white"/>
        </w:rPr>
        <w:t>y</w:t>
      </w:r>
    </w:p>
    <w:p w:rsidR="00776E62" w:rsidRDefault="00776E62" w:rsidP="00776E62">
      <w:pPr>
        <w:numPr>
          <w:ilvl w:val="0"/>
          <w:numId w:val="13"/>
        </w:numPr>
        <w:spacing w:before="120" w:after="120"/>
        <w:ind w:left="0" w:firstLine="360"/>
      </w:pPr>
      <w:r>
        <w:t>Sử dụng các phần mềm hổ trợ phù hợp với năng lực của học sinh.</w:t>
      </w:r>
    </w:p>
    <w:p w:rsidR="00776E62" w:rsidRDefault="00776E62" w:rsidP="00776E62">
      <w:pPr>
        <w:numPr>
          <w:ilvl w:val="0"/>
          <w:numId w:val="13"/>
        </w:numPr>
        <w:spacing w:before="120" w:after="120"/>
        <w:ind w:left="0" w:firstLine="360"/>
      </w:pPr>
      <w:r>
        <w:t>Sử dụng bảng tương tác trong 1 số tiết dạy một cách phù hợp, hiêu quả.</w:t>
      </w:r>
    </w:p>
    <w:p w:rsidR="00776E62" w:rsidRDefault="00776E62" w:rsidP="00776E62">
      <w:pPr>
        <w:numPr>
          <w:ilvl w:val="0"/>
          <w:numId w:val="13"/>
        </w:numPr>
        <w:spacing w:before="120" w:after="120"/>
        <w:ind w:left="0" w:firstLine="360"/>
      </w:pPr>
      <w:r>
        <w:t>Sử dụng  “Trường học kết nối”</w:t>
      </w:r>
      <w:r w:rsidR="00305BA9">
        <w:t xml:space="preserve"> trong công tác giảng dạy cũng như liên hệ với HS và PH.</w:t>
      </w:r>
    </w:p>
    <w:p w:rsidR="00DF62B0" w:rsidRPr="005B102B" w:rsidRDefault="00DF62B0" w:rsidP="00DF62B0">
      <w:pPr>
        <w:pStyle w:val="Cau"/>
        <w:rPr>
          <w:b/>
          <w:highlight w:val="white"/>
        </w:rPr>
      </w:pPr>
      <w:r w:rsidRPr="005B102B">
        <w:rPr>
          <w:b/>
          <w:highlight w:val="white"/>
        </w:rPr>
        <w:lastRenderedPageBreak/>
        <w:t>5. Tiếp tục phát huy mạnh mẽ công tác đổi mới phương pháp dạy học và kiểm tra đánh giá:</w:t>
      </w:r>
    </w:p>
    <w:p w:rsidR="00A35B3C" w:rsidRDefault="00A35B3C" w:rsidP="00A35B3C">
      <w:pPr>
        <w:numPr>
          <w:ilvl w:val="0"/>
          <w:numId w:val="13"/>
        </w:numPr>
        <w:spacing w:before="120" w:after="120"/>
        <w:ind w:left="0" w:firstLine="360"/>
      </w:pPr>
      <w:r>
        <w:t>Thường xuyên kiểm tra kiến thức học sinh bằng hình thức kiểm tra đầu giờ, cuối giờ, củng cố kiến thức đã học và kiểm tra đầy đủ các bài viết 15’, 45’</w:t>
      </w:r>
    </w:p>
    <w:p w:rsidR="00B42720" w:rsidRPr="0034285F" w:rsidRDefault="00A35B3C" w:rsidP="0034285F">
      <w:pPr>
        <w:numPr>
          <w:ilvl w:val="0"/>
          <w:numId w:val="13"/>
        </w:numPr>
        <w:spacing w:before="120" w:after="120"/>
        <w:ind w:left="0" w:firstLine="360"/>
      </w:pPr>
      <w:r>
        <w:t>Luôn giao bài tập về nhà sau mỗi buổi học, nhằm tập cho học sinh sẵn sàng bước vào tiết học với tinh thần học tập nghiêm túc.</w:t>
      </w:r>
    </w:p>
    <w:p w:rsidR="00DF62B0" w:rsidRPr="005B102B" w:rsidRDefault="00DF62B0" w:rsidP="00DF62B0">
      <w:pPr>
        <w:pStyle w:val="Cau"/>
        <w:rPr>
          <w:b/>
          <w:highlight w:val="white"/>
        </w:rPr>
      </w:pPr>
      <w:r w:rsidRPr="005B102B">
        <w:rPr>
          <w:b/>
          <w:highlight w:val="white"/>
        </w:rPr>
        <w:t xml:space="preserve">6. Đổi mới sinh hoạt </w:t>
      </w:r>
      <w:r w:rsidR="00B42720" w:rsidRPr="005B102B">
        <w:rPr>
          <w:b/>
          <w:highlight w:val="white"/>
        </w:rPr>
        <w:t>Tổ chuyên môn</w:t>
      </w:r>
      <w:r w:rsidR="0034285F" w:rsidRPr="005B102B">
        <w:rPr>
          <w:b/>
          <w:highlight w:val="white"/>
        </w:rPr>
        <w:t>:</w:t>
      </w:r>
      <w:r w:rsidR="00B42720" w:rsidRPr="005B102B">
        <w:rPr>
          <w:b/>
          <w:highlight w:val="white"/>
        </w:rPr>
        <w:t xml:space="preserve"> </w:t>
      </w:r>
    </w:p>
    <w:p w:rsidR="0034285F" w:rsidRDefault="0034285F" w:rsidP="0034285F">
      <w:pPr>
        <w:numPr>
          <w:ilvl w:val="0"/>
          <w:numId w:val="13"/>
        </w:numPr>
        <w:spacing w:before="120" w:after="120"/>
        <w:ind w:left="0" w:firstLine="360"/>
      </w:pPr>
      <w:r>
        <w:t xml:space="preserve">Tránh hình thức hội họp lề mề, mất thời gian, </w:t>
      </w:r>
      <w:r w:rsidR="00B63787">
        <w:t>không hiệu quả.</w:t>
      </w:r>
    </w:p>
    <w:p w:rsidR="00B63787" w:rsidRDefault="009A5FF3" w:rsidP="0034285F">
      <w:pPr>
        <w:numPr>
          <w:ilvl w:val="0"/>
          <w:numId w:val="13"/>
        </w:numPr>
        <w:spacing w:before="120" w:after="120"/>
        <w:ind w:left="0" w:firstLine="360"/>
      </w:pPr>
      <w:r>
        <w:t>Áp dụng triệt để công nghệ thông tin</w:t>
      </w:r>
    </w:p>
    <w:p w:rsidR="00DF62B0" w:rsidRPr="001C5EBD" w:rsidRDefault="00DF62B0" w:rsidP="00DF62B0">
      <w:pPr>
        <w:pStyle w:val="TieuDe"/>
        <w:rPr>
          <w:highlight w:val="white"/>
        </w:rPr>
      </w:pPr>
      <w:r w:rsidRPr="001C5EBD">
        <w:rPr>
          <w:highlight w:val="white"/>
        </w:rPr>
        <w:t>III. CÁC NHIỆM VỤ, CHỈ TIÊU VÀ BIỆN PHÁP THỰC HIỆN</w:t>
      </w:r>
    </w:p>
    <w:p w:rsidR="00DF62B0" w:rsidRPr="005B102B" w:rsidRDefault="00DF62B0" w:rsidP="00B42720">
      <w:pPr>
        <w:pStyle w:val="TieuDe"/>
        <w:rPr>
          <w:highlight w:val="white"/>
        </w:rPr>
      </w:pPr>
      <w:r w:rsidRPr="005B102B">
        <w:rPr>
          <w:highlight w:val="white"/>
        </w:rPr>
        <w:t>1. Xây dựng tư tưởng, đạo đức tác phong củ</w:t>
      </w:r>
      <w:r w:rsidR="00B42720" w:rsidRPr="005B102B">
        <w:rPr>
          <w:highlight w:val="white"/>
        </w:rPr>
        <w:t>a giáo viên</w:t>
      </w:r>
    </w:p>
    <w:p w:rsidR="009A5FF3" w:rsidRDefault="009A5FF3" w:rsidP="009A5FF3">
      <w:pPr>
        <w:numPr>
          <w:ilvl w:val="0"/>
          <w:numId w:val="13"/>
        </w:numPr>
        <w:spacing w:before="120" w:after="120"/>
        <w:ind w:left="0" w:firstLine="360"/>
      </w:pPr>
      <w:r>
        <w:t>Giáo viên phải luôn có thái độ, lời lẽ đúng mực sư phạm đối với đồng nghiệp, phụ huynh và học sinh.</w:t>
      </w:r>
    </w:p>
    <w:p w:rsidR="00B42720" w:rsidRPr="009A5FF3" w:rsidRDefault="009A5FF3" w:rsidP="009A5FF3">
      <w:pPr>
        <w:numPr>
          <w:ilvl w:val="0"/>
          <w:numId w:val="13"/>
        </w:numPr>
        <w:spacing w:before="120" w:after="120"/>
        <w:ind w:left="0" w:firstLine="360"/>
      </w:pPr>
      <w:r>
        <w:t>Luôn bình tỉnh, uốn nắn, giáo dục học sinh. Động viên khuyến khích khả năng tự học, tự rèn luyện trong học sinh.</w:t>
      </w:r>
    </w:p>
    <w:p w:rsidR="007539FB" w:rsidRPr="009A5FF3" w:rsidRDefault="00DF62B0" w:rsidP="009A5FF3">
      <w:pPr>
        <w:pStyle w:val="TieuDe"/>
        <w:rPr>
          <w:b w:val="0"/>
          <w:highlight w:val="white"/>
        </w:rPr>
      </w:pPr>
      <w:r w:rsidRPr="00EA024F">
        <w:rPr>
          <w:b w:val="0"/>
          <w:highlight w:val="white"/>
        </w:rPr>
        <w:t>2. Giữ vững và nâng cao chất lượng</w:t>
      </w:r>
      <w:r w:rsidR="00B42720" w:rsidRPr="00EA024F">
        <w:rPr>
          <w:b w:val="0"/>
          <w:highlight w:val="white"/>
        </w:rPr>
        <w:t xml:space="preserve"> dạy học bộ môn</w:t>
      </w:r>
      <w:r w:rsidRPr="00EA024F">
        <w:rPr>
          <w:b w:val="0"/>
          <w:highlight w:val="white"/>
        </w:rPr>
        <w:t>, hạn chế học sinh</w:t>
      </w:r>
      <w:r w:rsidR="007539FB" w:rsidRPr="00EA024F">
        <w:rPr>
          <w:b w:val="0"/>
          <w:highlight w:val="white"/>
        </w:rPr>
        <w:t xml:space="preserve"> yếu kém </w:t>
      </w:r>
      <w:r w:rsidR="009A5FF3">
        <w:rPr>
          <w:b w:val="0"/>
          <w:highlight w:val="white"/>
        </w:rPr>
        <w:t>.</w:t>
      </w:r>
    </w:p>
    <w:p w:rsidR="00DF62B0" w:rsidRPr="005B102B" w:rsidRDefault="00DF62B0" w:rsidP="00DF62B0">
      <w:pPr>
        <w:pStyle w:val="Cau"/>
        <w:rPr>
          <w:b/>
          <w:highlight w:val="white"/>
        </w:rPr>
      </w:pPr>
      <w:r w:rsidRPr="005B102B">
        <w:rPr>
          <w:b/>
          <w:highlight w:val="white"/>
        </w:rPr>
        <w:t>3. Nâng cao chất lượng giáo dục toàn diện, đẩy mạnh giáo dục học sinh giỏi, phụ đạo học sinh yếu.</w:t>
      </w:r>
    </w:p>
    <w:p w:rsidR="00DF62B0" w:rsidRPr="00EA024F" w:rsidRDefault="00DF62B0" w:rsidP="00DF62B0">
      <w:pPr>
        <w:pStyle w:val="Cau"/>
        <w:rPr>
          <w:highlight w:val="white"/>
        </w:rPr>
      </w:pPr>
      <w:r w:rsidRPr="00EA024F">
        <w:rPr>
          <w:highlight w:val="white"/>
        </w:rPr>
        <w:t>a) Về nâng cao chất lượng giáo dục toàn diện.</w:t>
      </w:r>
    </w:p>
    <w:p w:rsidR="009A5FF3" w:rsidRDefault="00D2727C" w:rsidP="009A5FF3">
      <w:pPr>
        <w:numPr>
          <w:ilvl w:val="0"/>
          <w:numId w:val="13"/>
        </w:numPr>
        <w:spacing w:before="120" w:after="120"/>
        <w:ind w:left="0" w:firstLine="360"/>
      </w:pPr>
      <w:r>
        <w:t>Học phải đi đôi với hành. Xây dựng môi trường: học mà chơi, chơi mà học.</w:t>
      </w:r>
    </w:p>
    <w:p w:rsidR="00DF62B0" w:rsidRPr="005B102B" w:rsidRDefault="00DF62B0" w:rsidP="00DF62B0">
      <w:pPr>
        <w:pStyle w:val="Cau"/>
        <w:rPr>
          <w:b/>
          <w:highlight w:val="white"/>
        </w:rPr>
      </w:pPr>
      <w:r w:rsidRPr="005B102B">
        <w:rPr>
          <w:b/>
          <w:highlight w:val="white"/>
        </w:rPr>
        <w:t>b) Về bồi dưỡng học sinh giỏi</w:t>
      </w:r>
    </w:p>
    <w:p w:rsidR="009A5FF3" w:rsidRDefault="00D2727C" w:rsidP="009A5FF3">
      <w:pPr>
        <w:numPr>
          <w:ilvl w:val="0"/>
          <w:numId w:val="13"/>
        </w:numPr>
        <w:spacing w:before="120" w:after="120"/>
        <w:ind w:left="0" w:firstLine="360"/>
      </w:pPr>
      <w:r>
        <w:t>Mỗi giáo viên phải dạy khá nhiều tiết trong tuần, đa số học sinh đầu vào có điểm tiếng Anh rất thấp nên chưa thực hiện được công tác bồi dưỡng học sinh giỏi.</w:t>
      </w:r>
    </w:p>
    <w:p w:rsidR="00DF62B0" w:rsidRPr="005B102B" w:rsidRDefault="00DF62B0" w:rsidP="00DF62B0">
      <w:pPr>
        <w:pStyle w:val="Cau"/>
        <w:rPr>
          <w:b/>
          <w:highlight w:val="white"/>
        </w:rPr>
      </w:pPr>
      <w:r w:rsidRPr="005B102B">
        <w:rPr>
          <w:b/>
          <w:highlight w:val="white"/>
        </w:rPr>
        <w:t>c) Về phụ đạo học sinh yếu</w:t>
      </w:r>
    </w:p>
    <w:p w:rsidR="007539FB" w:rsidRPr="00EA5FC1" w:rsidRDefault="00A732CB" w:rsidP="00EA5FC1">
      <w:pPr>
        <w:numPr>
          <w:ilvl w:val="0"/>
          <w:numId w:val="13"/>
        </w:numPr>
        <w:spacing w:before="120" w:after="120"/>
        <w:ind w:left="0" w:firstLine="360"/>
      </w:pPr>
      <w:r>
        <w:t>Sẽ cố gắng thực hiện trong năm học mới, tuy nhiên mỗi tuần học sinh đã học từ 6 đến 8 tiết tiếng Anh, thời khóa biểu khá dầy nên tăng thêm giờ phụ đạo e rằng quá tải.</w:t>
      </w:r>
    </w:p>
    <w:p w:rsidR="00DF62B0" w:rsidRPr="005B102B" w:rsidRDefault="00DF62B0" w:rsidP="00DF62B0">
      <w:pPr>
        <w:pStyle w:val="Cau"/>
        <w:rPr>
          <w:b/>
          <w:highlight w:val="white"/>
        </w:rPr>
      </w:pPr>
      <w:r w:rsidRPr="005B102B">
        <w:rPr>
          <w:b/>
          <w:highlight w:val="white"/>
        </w:rPr>
        <w:t>4. Nâng cao trình độ chuyên môn, nghiệp vụ cho cán bộ giáo viên.</w:t>
      </w:r>
    </w:p>
    <w:p w:rsidR="007539FB" w:rsidRPr="00EA5FC1" w:rsidRDefault="00144A78" w:rsidP="00EA5FC1">
      <w:pPr>
        <w:numPr>
          <w:ilvl w:val="0"/>
          <w:numId w:val="13"/>
        </w:numPr>
        <w:spacing w:before="120" w:after="120"/>
        <w:ind w:left="0" w:firstLine="360"/>
      </w:pPr>
      <w:r>
        <w:t>Khuyến khích tinh thần tự rèn luyện, tự học hỏi là chính vì đa số giáo viên đều được theo học khóa nâng chuẩn của Sở GD tổ chức.</w:t>
      </w:r>
    </w:p>
    <w:p w:rsidR="007539FB" w:rsidRPr="00EA024F" w:rsidRDefault="00DF62B0" w:rsidP="00EA5FC1">
      <w:pPr>
        <w:pStyle w:val="Cau"/>
        <w:rPr>
          <w:highlight w:val="white"/>
        </w:rPr>
      </w:pPr>
      <w:r w:rsidRPr="00EA024F">
        <w:rPr>
          <w:highlight w:val="white"/>
        </w:rPr>
        <w:t xml:space="preserve">5. </w:t>
      </w:r>
      <w:r w:rsidR="007539FB" w:rsidRPr="00EA024F">
        <w:rPr>
          <w:highlight w:val="white"/>
        </w:rPr>
        <w:t>Tham gia</w:t>
      </w:r>
      <w:r w:rsidRPr="00EA024F">
        <w:rPr>
          <w:highlight w:val="white"/>
        </w:rPr>
        <w:t xml:space="preserve"> </w:t>
      </w:r>
      <w:r w:rsidR="00EA5FC1">
        <w:rPr>
          <w:highlight w:val="white"/>
        </w:rPr>
        <w:t xml:space="preserve">đầy đủ các </w:t>
      </w:r>
      <w:r w:rsidRPr="00EA024F">
        <w:rPr>
          <w:highlight w:val="white"/>
        </w:rPr>
        <w:t>Hộ</w:t>
      </w:r>
      <w:r w:rsidR="007539FB" w:rsidRPr="00EA024F">
        <w:rPr>
          <w:highlight w:val="white"/>
        </w:rPr>
        <w:t xml:space="preserve">i thi, hoạt động chuyên môn trường, Cụm, ngành </w:t>
      </w:r>
      <w:r w:rsidR="00EA5FC1">
        <w:rPr>
          <w:highlight w:val="white"/>
        </w:rPr>
        <w:t>tổ chức.</w:t>
      </w:r>
    </w:p>
    <w:p w:rsidR="00DF62B0" w:rsidRPr="00EA024F" w:rsidRDefault="00DF62B0" w:rsidP="00DF62B0">
      <w:pPr>
        <w:pStyle w:val="Cau"/>
        <w:rPr>
          <w:highlight w:val="white"/>
        </w:rPr>
      </w:pPr>
      <w:r w:rsidRPr="00EA024F">
        <w:rPr>
          <w:highlight w:val="white"/>
        </w:rPr>
        <w:t>6. Tăng cường công tác kiểm tra</w:t>
      </w:r>
      <w:r w:rsidR="007539FB" w:rsidRPr="00EA024F">
        <w:rPr>
          <w:highlight w:val="white"/>
        </w:rPr>
        <w:t xml:space="preserve"> nội bộ</w:t>
      </w:r>
      <w:r w:rsidRPr="00EA024F">
        <w:rPr>
          <w:highlight w:val="white"/>
        </w:rPr>
        <w:t>, đánh giá phân loại đội ngũ giáo viên.</w:t>
      </w:r>
    </w:p>
    <w:p w:rsidR="00DF62B0" w:rsidRPr="005B102B" w:rsidRDefault="00DF62B0" w:rsidP="00DF62B0">
      <w:pPr>
        <w:pStyle w:val="Cau"/>
        <w:rPr>
          <w:b/>
          <w:highlight w:val="white"/>
        </w:rPr>
      </w:pPr>
      <w:r w:rsidRPr="005B102B">
        <w:rPr>
          <w:b/>
          <w:highlight w:val="white"/>
        </w:rPr>
        <w:lastRenderedPageBreak/>
        <w:t xml:space="preserve">7. Hoạt động </w:t>
      </w:r>
      <w:r w:rsidR="007539FB" w:rsidRPr="005B102B">
        <w:rPr>
          <w:b/>
          <w:highlight w:val="white"/>
        </w:rPr>
        <w:t>chuyên môn khác</w:t>
      </w:r>
    </w:p>
    <w:p w:rsidR="009A5FF3" w:rsidRDefault="007F2DE8" w:rsidP="009A5FF3">
      <w:pPr>
        <w:numPr>
          <w:ilvl w:val="0"/>
          <w:numId w:val="13"/>
        </w:numPr>
        <w:spacing w:before="120" w:after="120"/>
        <w:ind w:left="0" w:firstLine="360"/>
      </w:pPr>
      <w:r>
        <w:t>Tổ chức các chuyến đi trải nghiệm thực tế với kinh phí tự túc, nhằm tạo sự đoàn kết gắn bó giữa giáo viên trong tổ.</w:t>
      </w:r>
    </w:p>
    <w:p w:rsidR="00DF62B0" w:rsidRDefault="00DF62B0" w:rsidP="00DF62B0">
      <w:pPr>
        <w:pStyle w:val="Cau"/>
        <w:rPr>
          <w:b/>
          <w:highlight w:val="white"/>
          <w:bdr w:val="none" w:sz="0" w:space="0" w:color="auto" w:frame="1"/>
        </w:rPr>
      </w:pPr>
      <w:r w:rsidRPr="001C5EBD">
        <w:rPr>
          <w:b/>
          <w:highlight w:val="white"/>
          <w:bdr w:val="none" w:sz="0" w:space="0" w:color="auto" w:frame="1"/>
        </w:rPr>
        <w:t>V. KIẾN NGHỊ ĐỀ XUẤT</w:t>
      </w:r>
    </w:p>
    <w:p w:rsidR="007F2DE8" w:rsidRDefault="007F2DE8" w:rsidP="00B372A9">
      <w:pPr>
        <w:pStyle w:val="Cau"/>
        <w:numPr>
          <w:ilvl w:val="0"/>
          <w:numId w:val="13"/>
        </w:numPr>
        <w:ind w:left="0" w:firstLine="142"/>
        <w:rPr>
          <w:highlight w:val="white"/>
          <w:bdr w:val="none" w:sz="0" w:space="0" w:color="auto" w:frame="1"/>
        </w:rPr>
      </w:pPr>
      <w:r>
        <w:rPr>
          <w:highlight w:val="white"/>
          <w:bdr w:val="none" w:sz="0" w:space="0" w:color="auto" w:frame="1"/>
        </w:rPr>
        <w:t xml:space="preserve">Trang thiết bị: Nhà trường hổ trợ cho GV chấm bài </w:t>
      </w:r>
      <w:r w:rsidR="00B372A9">
        <w:rPr>
          <w:highlight w:val="white"/>
          <w:bdr w:val="none" w:sz="0" w:space="0" w:color="auto" w:frame="1"/>
        </w:rPr>
        <w:t xml:space="preserve">kiểm tra </w:t>
      </w:r>
      <w:r>
        <w:rPr>
          <w:highlight w:val="white"/>
          <w:bdr w:val="none" w:sz="0" w:space="0" w:color="auto" w:frame="1"/>
        </w:rPr>
        <w:t xml:space="preserve">trắc nghiệm </w:t>
      </w:r>
      <w:r w:rsidR="00B372A9">
        <w:rPr>
          <w:highlight w:val="white"/>
          <w:bdr w:val="none" w:sz="0" w:space="0" w:color="auto" w:frame="1"/>
        </w:rPr>
        <w:t xml:space="preserve">trong lớp </w:t>
      </w:r>
      <w:r>
        <w:rPr>
          <w:highlight w:val="white"/>
          <w:bdr w:val="none" w:sz="0" w:space="0" w:color="auto" w:frame="1"/>
        </w:rPr>
        <w:t>bằng máy.</w:t>
      </w:r>
    </w:p>
    <w:p w:rsidR="007F2DE8" w:rsidRPr="007F2DE8" w:rsidRDefault="00B372A9" w:rsidP="00B372A9">
      <w:pPr>
        <w:pStyle w:val="Cau"/>
        <w:numPr>
          <w:ilvl w:val="0"/>
          <w:numId w:val="13"/>
        </w:numPr>
        <w:ind w:left="0" w:firstLine="142"/>
        <w:rPr>
          <w:highlight w:val="white"/>
          <w:bdr w:val="none" w:sz="0" w:space="0" w:color="auto" w:frame="1"/>
        </w:rPr>
      </w:pPr>
      <w:r>
        <w:rPr>
          <w:highlight w:val="white"/>
          <w:bdr w:val="none" w:sz="0" w:space="0" w:color="auto" w:frame="1"/>
        </w:rPr>
        <w:t>Đối tượng học sinh của trường, đặc biệt là tiếng Anh đa số là trung bình yếu, nên 1 tuần học 8 tiết tiếng Anh chỉ phù hợp với đối tượng các lớp nâng cao tiếng Anh mà thôi.</w:t>
      </w:r>
    </w:p>
    <w:p w:rsidR="00DF62B0" w:rsidRDefault="00DF62B0" w:rsidP="0013578D">
      <w:pPr>
        <w:pStyle w:val="Cau"/>
        <w:rPr>
          <w:highlight w:val="white"/>
          <w:bdr w:val="none" w:sz="0" w:space="0" w:color="auto" w:frame="1"/>
        </w:rPr>
      </w:pPr>
      <w:r w:rsidRPr="001C5EBD">
        <w:rPr>
          <w:highlight w:val="white"/>
          <w:bdr w:val="none" w:sz="0" w:space="0" w:color="auto" w:frame="1"/>
        </w:rPr>
        <w:t>Trên đây là kế hoạch năm học 201</w:t>
      </w:r>
      <w:r w:rsidR="00172D52">
        <w:rPr>
          <w:highlight w:val="white"/>
          <w:bdr w:val="none" w:sz="0" w:space="0" w:color="auto" w:frame="1"/>
        </w:rPr>
        <w:t>8</w:t>
      </w:r>
      <w:r w:rsidRPr="001C5EBD">
        <w:rPr>
          <w:highlight w:val="white"/>
          <w:bdr w:val="none" w:sz="0" w:space="0" w:color="auto" w:frame="1"/>
        </w:rPr>
        <w:t>-201</w:t>
      </w:r>
      <w:r w:rsidR="00172D52">
        <w:rPr>
          <w:highlight w:val="white"/>
          <w:bdr w:val="none" w:sz="0" w:space="0" w:color="auto" w:frame="1"/>
        </w:rPr>
        <w:t>9</w:t>
      </w:r>
      <w:r w:rsidRPr="001C5EBD">
        <w:rPr>
          <w:highlight w:val="white"/>
          <w:bdr w:val="none" w:sz="0" w:space="0" w:color="auto" w:frame="1"/>
        </w:rPr>
        <w:t xml:space="preserve"> nhằm thực hiện </w:t>
      </w:r>
      <w:r w:rsidR="007539FB">
        <w:rPr>
          <w:highlight w:val="white"/>
          <w:bdr w:val="none" w:sz="0" w:space="0" w:color="auto" w:frame="1"/>
        </w:rPr>
        <w:t>kế hoạch giáo dục nhà trường</w:t>
      </w:r>
      <w:r w:rsidRPr="001C5EBD">
        <w:rPr>
          <w:highlight w:val="white"/>
          <w:bdr w:val="none" w:sz="0" w:space="0" w:color="auto" w:frame="1"/>
        </w:rPr>
        <w:t xml:space="preserve"> củ</w:t>
      </w:r>
      <w:r w:rsidR="00CE4C6A">
        <w:rPr>
          <w:highlight w:val="white"/>
          <w:bdr w:val="none" w:sz="0" w:space="0" w:color="auto" w:frame="1"/>
        </w:rPr>
        <w:t xml:space="preserve">a </w:t>
      </w:r>
      <w:r w:rsidR="00D24B1B">
        <w:rPr>
          <w:highlight w:val="white"/>
          <w:bdr w:val="none" w:sz="0" w:space="0" w:color="auto" w:frame="1"/>
        </w:rPr>
        <w:t xml:space="preserve">Tổ </w:t>
      </w:r>
      <w:r w:rsidR="00CE4C6A">
        <w:rPr>
          <w:highlight w:val="white"/>
          <w:bdr w:val="none" w:sz="0" w:space="0" w:color="auto" w:frame="1"/>
        </w:rPr>
        <w:t>Anh Văn</w:t>
      </w:r>
    </w:p>
    <w:p w:rsidR="00172D52" w:rsidRPr="001C5EBD" w:rsidRDefault="00172D52" w:rsidP="0013578D">
      <w:pPr>
        <w:pStyle w:val="Cau"/>
        <w:rPr>
          <w:highlight w:val="white"/>
          <w:bdr w:val="none" w:sz="0" w:space="0" w:color="auto" w:frame="1"/>
        </w:rPr>
      </w:pPr>
    </w:p>
    <w:tbl>
      <w:tblPr>
        <w:tblW w:w="10495" w:type="dxa"/>
        <w:tblInd w:w="-714" w:type="dxa"/>
        <w:tblLook w:val="04A0" w:firstRow="1" w:lastRow="0" w:firstColumn="1" w:lastColumn="0" w:noHBand="0" w:noVBand="1"/>
      </w:tblPr>
      <w:tblGrid>
        <w:gridCol w:w="4116"/>
        <w:gridCol w:w="6379"/>
      </w:tblGrid>
      <w:tr w:rsidR="00DF62B0" w:rsidRPr="00866CAF" w:rsidTr="00181DB2">
        <w:tc>
          <w:tcPr>
            <w:tcW w:w="4116" w:type="dxa"/>
            <w:shd w:val="clear" w:color="auto" w:fill="auto"/>
          </w:tcPr>
          <w:p w:rsidR="00DF62B0" w:rsidRPr="00866CAF" w:rsidRDefault="00DF62B0" w:rsidP="00181DB2">
            <w:pPr>
              <w:jc w:val="center"/>
              <w:rPr>
                <w:b/>
                <w:highlight w:val="white"/>
                <w:bdr w:val="none" w:sz="0" w:space="0" w:color="auto" w:frame="1"/>
              </w:rPr>
            </w:pPr>
          </w:p>
          <w:p w:rsidR="00DF62B0" w:rsidRPr="00866CAF" w:rsidRDefault="00DF62B0" w:rsidP="00181DB2">
            <w:pPr>
              <w:jc w:val="center"/>
              <w:rPr>
                <w:b/>
                <w:highlight w:val="white"/>
                <w:bdr w:val="none" w:sz="0" w:space="0" w:color="auto" w:frame="1"/>
              </w:rPr>
            </w:pPr>
            <w:r w:rsidRPr="00866CAF">
              <w:rPr>
                <w:b/>
                <w:highlight w:val="white"/>
                <w:bdr w:val="none" w:sz="0" w:space="0" w:color="auto" w:frame="1"/>
              </w:rPr>
              <w:t>HIỆU TRƯỞNG</w:t>
            </w:r>
          </w:p>
        </w:tc>
        <w:tc>
          <w:tcPr>
            <w:tcW w:w="6379" w:type="dxa"/>
            <w:shd w:val="clear" w:color="auto" w:fill="auto"/>
          </w:tcPr>
          <w:p w:rsidR="00CE4C6A" w:rsidRDefault="00CE4C6A" w:rsidP="00181DB2">
            <w:pPr>
              <w:jc w:val="center"/>
              <w:rPr>
                <w:i/>
                <w:sz w:val="26"/>
                <w:highlight w:val="white"/>
                <w:bdr w:val="none" w:sz="0" w:space="0" w:color="auto" w:frame="1"/>
              </w:rPr>
            </w:pPr>
          </w:p>
          <w:p w:rsidR="00DF62B0" w:rsidRPr="00866CAF" w:rsidRDefault="00DF62B0" w:rsidP="00181DB2">
            <w:pPr>
              <w:jc w:val="center"/>
              <w:rPr>
                <w:i/>
                <w:sz w:val="26"/>
                <w:highlight w:val="white"/>
                <w:bdr w:val="none" w:sz="0" w:space="0" w:color="auto" w:frame="1"/>
              </w:rPr>
            </w:pPr>
            <w:r w:rsidRPr="00866CAF">
              <w:rPr>
                <w:i/>
                <w:sz w:val="26"/>
                <w:highlight w:val="white"/>
                <w:bdr w:val="none" w:sz="0" w:space="0" w:color="auto" w:frame="1"/>
              </w:rPr>
              <w:t xml:space="preserve">Thành phố Hồ Chí Minh, ngày </w:t>
            </w:r>
            <w:r w:rsidR="00172D52">
              <w:rPr>
                <w:i/>
                <w:sz w:val="26"/>
                <w:highlight w:val="white"/>
                <w:bdr w:val="none" w:sz="0" w:space="0" w:color="auto" w:frame="1"/>
              </w:rPr>
              <w:t>18</w:t>
            </w:r>
            <w:r w:rsidRPr="00866CAF">
              <w:rPr>
                <w:i/>
                <w:sz w:val="26"/>
                <w:highlight w:val="white"/>
                <w:bdr w:val="none" w:sz="0" w:space="0" w:color="auto" w:frame="1"/>
              </w:rPr>
              <w:t xml:space="preserve"> tháng </w:t>
            </w:r>
            <w:r w:rsidR="00172D52">
              <w:rPr>
                <w:i/>
                <w:sz w:val="26"/>
                <w:highlight w:val="white"/>
                <w:bdr w:val="none" w:sz="0" w:space="0" w:color="auto" w:frame="1"/>
              </w:rPr>
              <w:t>8</w:t>
            </w:r>
            <w:r w:rsidR="007539FB">
              <w:rPr>
                <w:i/>
                <w:sz w:val="26"/>
                <w:highlight w:val="white"/>
                <w:bdr w:val="none" w:sz="0" w:space="0" w:color="auto" w:frame="1"/>
              </w:rPr>
              <w:t xml:space="preserve"> </w:t>
            </w:r>
            <w:r w:rsidRPr="00866CAF">
              <w:rPr>
                <w:i/>
                <w:sz w:val="26"/>
                <w:highlight w:val="white"/>
                <w:bdr w:val="none" w:sz="0" w:space="0" w:color="auto" w:frame="1"/>
              </w:rPr>
              <w:t>năm 201</w:t>
            </w:r>
            <w:r w:rsidR="00172D52">
              <w:rPr>
                <w:i/>
                <w:sz w:val="26"/>
                <w:highlight w:val="white"/>
                <w:bdr w:val="none" w:sz="0" w:space="0" w:color="auto" w:frame="1"/>
              </w:rPr>
              <w:t>8</w:t>
            </w:r>
          </w:p>
          <w:p w:rsidR="00DF62B0" w:rsidRDefault="007539FB" w:rsidP="00181DB2">
            <w:pPr>
              <w:jc w:val="center"/>
              <w:rPr>
                <w:b/>
                <w:highlight w:val="white"/>
                <w:bdr w:val="none" w:sz="0" w:space="0" w:color="auto" w:frame="1"/>
              </w:rPr>
            </w:pPr>
            <w:r>
              <w:rPr>
                <w:b/>
                <w:highlight w:val="white"/>
                <w:bdr w:val="none" w:sz="0" w:space="0" w:color="auto" w:frame="1"/>
              </w:rPr>
              <w:t>Tổ</w:t>
            </w:r>
            <w:r w:rsidR="00DF62B0" w:rsidRPr="00866CAF">
              <w:rPr>
                <w:b/>
                <w:highlight w:val="white"/>
                <w:bdr w:val="none" w:sz="0" w:space="0" w:color="auto" w:frame="1"/>
              </w:rPr>
              <w:t xml:space="preserve"> trưởng</w:t>
            </w:r>
          </w:p>
          <w:p w:rsidR="00CE4C6A" w:rsidRDefault="00CE4C6A" w:rsidP="00CE4C6A">
            <w:pPr>
              <w:rPr>
                <w:b/>
                <w:highlight w:val="white"/>
                <w:bdr w:val="none" w:sz="0" w:space="0" w:color="auto" w:frame="1"/>
              </w:rPr>
            </w:pPr>
          </w:p>
          <w:p w:rsidR="00CE4C6A" w:rsidRDefault="00CE4C6A" w:rsidP="00CE4C6A">
            <w:pPr>
              <w:rPr>
                <w:b/>
                <w:highlight w:val="white"/>
                <w:bdr w:val="none" w:sz="0" w:space="0" w:color="auto" w:frame="1"/>
              </w:rPr>
            </w:pPr>
          </w:p>
          <w:p w:rsidR="00CE4C6A" w:rsidRDefault="00CE4C6A" w:rsidP="00CE4C6A">
            <w:pPr>
              <w:rPr>
                <w:b/>
                <w:highlight w:val="white"/>
                <w:bdr w:val="none" w:sz="0" w:space="0" w:color="auto" w:frame="1"/>
              </w:rPr>
            </w:pPr>
          </w:p>
          <w:p w:rsidR="00DF62B0" w:rsidRPr="00866CAF" w:rsidRDefault="00CE4C6A" w:rsidP="00EA024F">
            <w:pPr>
              <w:rPr>
                <w:b/>
                <w:highlight w:val="white"/>
                <w:bdr w:val="none" w:sz="0" w:space="0" w:color="auto" w:frame="1"/>
              </w:rPr>
            </w:pPr>
            <w:r>
              <w:rPr>
                <w:b/>
                <w:highlight w:val="white"/>
                <w:bdr w:val="none" w:sz="0" w:space="0" w:color="auto" w:frame="1"/>
              </w:rPr>
              <w:t xml:space="preserve">                          Trần</w:t>
            </w:r>
            <w:r w:rsidR="00172D52">
              <w:rPr>
                <w:b/>
                <w:highlight w:val="white"/>
                <w:bdr w:val="none" w:sz="0" w:space="0" w:color="auto" w:frame="1"/>
              </w:rPr>
              <w:t xml:space="preserve"> Thị Tuyết Trinh</w:t>
            </w:r>
          </w:p>
          <w:p w:rsidR="00DF62B0" w:rsidRPr="00866CAF" w:rsidRDefault="00DF62B0" w:rsidP="00181DB2">
            <w:pPr>
              <w:jc w:val="center"/>
              <w:rPr>
                <w:b/>
                <w:highlight w:val="white"/>
                <w:bdr w:val="none" w:sz="0" w:space="0" w:color="auto" w:frame="1"/>
              </w:rPr>
            </w:pPr>
          </w:p>
        </w:tc>
      </w:tr>
      <w:tr w:rsidR="00DF62B0" w:rsidRPr="00866CAF" w:rsidTr="00181DB2">
        <w:tc>
          <w:tcPr>
            <w:tcW w:w="4116" w:type="dxa"/>
            <w:shd w:val="clear" w:color="auto" w:fill="auto"/>
          </w:tcPr>
          <w:p w:rsidR="00DF62B0" w:rsidRPr="005B102B" w:rsidRDefault="00DF62B0" w:rsidP="00181DB2">
            <w:pPr>
              <w:jc w:val="left"/>
              <w:rPr>
                <w:b/>
                <w:sz w:val="22"/>
                <w:bdr w:val="none" w:sz="0" w:space="0" w:color="auto" w:frame="1"/>
              </w:rPr>
            </w:pPr>
            <w:r w:rsidRPr="005B102B">
              <w:rPr>
                <w:b/>
                <w:sz w:val="22"/>
                <w:bdr w:val="none" w:sz="0" w:space="0" w:color="auto" w:frame="1"/>
              </w:rPr>
              <w:t>Đính kèm:</w:t>
            </w:r>
          </w:p>
          <w:p w:rsidR="00DF62B0" w:rsidRPr="005B102B" w:rsidRDefault="00DF62B0" w:rsidP="00181DB2">
            <w:pPr>
              <w:jc w:val="left"/>
              <w:rPr>
                <w:sz w:val="22"/>
                <w:bdr w:val="none" w:sz="0" w:space="0" w:color="auto" w:frame="1"/>
              </w:rPr>
            </w:pPr>
            <w:r w:rsidRPr="005B102B">
              <w:rPr>
                <w:sz w:val="22"/>
                <w:bdr w:val="none" w:sz="0" w:space="0" w:color="auto" w:frame="1"/>
              </w:rPr>
              <w:t>- Kế hoạch Thực hiện chương trình</w:t>
            </w:r>
            <w:r w:rsidR="007539FB" w:rsidRPr="005B102B">
              <w:rPr>
                <w:sz w:val="22"/>
                <w:bdr w:val="none" w:sz="0" w:space="0" w:color="auto" w:frame="1"/>
              </w:rPr>
              <w:t xml:space="preserve"> chi tiết</w:t>
            </w:r>
          </w:p>
          <w:p w:rsidR="00DF62B0" w:rsidRPr="005B102B" w:rsidRDefault="00DF62B0" w:rsidP="00181DB2">
            <w:pPr>
              <w:jc w:val="left"/>
              <w:rPr>
                <w:sz w:val="22"/>
                <w:bdr w:val="none" w:sz="0" w:space="0" w:color="auto" w:frame="1"/>
              </w:rPr>
            </w:pPr>
            <w:r w:rsidRPr="005B102B">
              <w:rPr>
                <w:sz w:val="22"/>
                <w:bdr w:val="none" w:sz="0" w:space="0" w:color="auto" w:frame="1"/>
              </w:rPr>
              <w:t xml:space="preserve">- Đăng ký thi đua </w:t>
            </w:r>
            <w:r w:rsidR="00EA024F" w:rsidRPr="005B102B">
              <w:rPr>
                <w:sz w:val="22"/>
                <w:bdr w:val="none" w:sz="0" w:space="0" w:color="auto" w:frame="1"/>
              </w:rPr>
              <w:t>…</w:t>
            </w:r>
          </w:p>
          <w:p w:rsidR="00DF62B0" w:rsidRPr="005B102B" w:rsidRDefault="00DF62B0" w:rsidP="00181DB2">
            <w:pPr>
              <w:jc w:val="left"/>
              <w:rPr>
                <w:sz w:val="22"/>
                <w:bdr w:val="none" w:sz="0" w:space="0" w:color="auto" w:frame="1"/>
              </w:rPr>
            </w:pPr>
            <w:r w:rsidRPr="005B102B">
              <w:rPr>
                <w:sz w:val="22"/>
                <w:bdr w:val="none" w:sz="0" w:space="0" w:color="auto" w:frame="1"/>
              </w:rPr>
              <w:t xml:space="preserve">- </w:t>
            </w:r>
            <w:r w:rsidR="00EA024F" w:rsidRPr="005B102B">
              <w:rPr>
                <w:sz w:val="22"/>
                <w:bdr w:val="none" w:sz="0" w:space="0" w:color="auto" w:frame="1"/>
              </w:rPr>
              <w:t>..</w:t>
            </w:r>
          </w:p>
          <w:p w:rsidR="00DF62B0" w:rsidRPr="005B102B" w:rsidRDefault="00DF62B0" w:rsidP="00181DB2">
            <w:pPr>
              <w:jc w:val="left"/>
              <w:rPr>
                <w:sz w:val="22"/>
                <w:bdr w:val="none" w:sz="0" w:space="0" w:color="auto" w:frame="1"/>
              </w:rPr>
            </w:pPr>
            <w:r w:rsidRPr="005B102B">
              <w:rPr>
                <w:sz w:val="22"/>
                <w:bdr w:val="none" w:sz="0" w:space="0" w:color="auto" w:frame="1"/>
              </w:rPr>
              <w:t xml:space="preserve">- </w:t>
            </w:r>
            <w:r w:rsidR="00EA024F" w:rsidRPr="005B102B">
              <w:rPr>
                <w:sz w:val="22"/>
                <w:bdr w:val="none" w:sz="0" w:space="0" w:color="auto" w:frame="1"/>
              </w:rPr>
              <w:t>…</w:t>
            </w:r>
          </w:p>
          <w:p w:rsidR="00DF62B0" w:rsidRPr="005B102B" w:rsidRDefault="00DF62B0" w:rsidP="00181DB2">
            <w:pPr>
              <w:jc w:val="left"/>
              <w:rPr>
                <w:sz w:val="22"/>
                <w:bdr w:val="none" w:sz="0" w:space="0" w:color="auto" w:frame="1"/>
              </w:rPr>
            </w:pPr>
            <w:r w:rsidRPr="005B102B">
              <w:rPr>
                <w:sz w:val="22"/>
                <w:bdr w:val="none" w:sz="0" w:space="0" w:color="auto" w:frame="1"/>
              </w:rPr>
              <w:t>- …</w:t>
            </w:r>
          </w:p>
          <w:p w:rsidR="00DF62B0" w:rsidRPr="005B102B" w:rsidRDefault="00DF62B0" w:rsidP="00181DB2">
            <w:pPr>
              <w:jc w:val="left"/>
              <w:rPr>
                <w:sz w:val="22"/>
                <w:bdr w:val="none" w:sz="0" w:space="0" w:color="auto" w:frame="1"/>
              </w:rPr>
            </w:pPr>
          </w:p>
        </w:tc>
        <w:tc>
          <w:tcPr>
            <w:tcW w:w="6379" w:type="dxa"/>
            <w:shd w:val="clear" w:color="auto" w:fill="auto"/>
          </w:tcPr>
          <w:p w:rsidR="00DF62B0" w:rsidRPr="00866CAF" w:rsidRDefault="00DF62B0" w:rsidP="00181DB2">
            <w:pPr>
              <w:jc w:val="center"/>
              <w:rPr>
                <w:i/>
                <w:highlight w:val="white"/>
                <w:bdr w:val="none" w:sz="0" w:space="0" w:color="auto" w:frame="1"/>
              </w:rPr>
            </w:pPr>
          </w:p>
        </w:tc>
      </w:tr>
    </w:tbl>
    <w:p w:rsidR="00501C8B" w:rsidRDefault="00501C8B" w:rsidP="009A5217">
      <w:pPr>
        <w:spacing w:after="240"/>
        <w:jc w:val="center"/>
        <w:rPr>
          <w:b/>
          <w:highlight w:val="white"/>
        </w:rPr>
      </w:pPr>
    </w:p>
    <w:sectPr w:rsidR="00501C8B" w:rsidSect="001A4AB5">
      <w:pgSz w:w="11907" w:h="16840" w:code="9"/>
      <w:pgMar w:top="900" w:right="1134" w:bottom="90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95B" w:rsidRDefault="0052195B">
      <w:r>
        <w:separator/>
      </w:r>
    </w:p>
  </w:endnote>
  <w:endnote w:type="continuationSeparator" w:id="0">
    <w:p w:rsidR="0052195B" w:rsidRDefault="0052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95B" w:rsidRDefault="0052195B">
      <w:r>
        <w:separator/>
      </w:r>
    </w:p>
  </w:footnote>
  <w:footnote w:type="continuationSeparator" w:id="0">
    <w:p w:rsidR="0052195B" w:rsidRDefault="00521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3C78"/>
    <w:multiLevelType w:val="hybridMultilevel"/>
    <w:tmpl w:val="DE445AB0"/>
    <w:lvl w:ilvl="0" w:tplc="72BC18BA">
      <w:start w:val="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C0CCD"/>
    <w:multiLevelType w:val="hybridMultilevel"/>
    <w:tmpl w:val="F7865774"/>
    <w:lvl w:ilvl="0" w:tplc="EE4C63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47C17"/>
    <w:multiLevelType w:val="hybridMultilevel"/>
    <w:tmpl w:val="2FA66710"/>
    <w:lvl w:ilvl="0" w:tplc="321CAA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07343"/>
    <w:multiLevelType w:val="hybridMultilevel"/>
    <w:tmpl w:val="4432B8F4"/>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574C42"/>
    <w:multiLevelType w:val="hybridMultilevel"/>
    <w:tmpl w:val="855CA3EE"/>
    <w:lvl w:ilvl="0" w:tplc="459CF3F2">
      <w:start w:val="1"/>
      <w:numFmt w:val="bullet"/>
      <w:lvlText w:val=""/>
      <w:lvlJc w:val="center"/>
      <w:pPr>
        <w:ind w:left="502"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87D87"/>
    <w:multiLevelType w:val="hybridMultilevel"/>
    <w:tmpl w:val="D2F6E57E"/>
    <w:lvl w:ilvl="0" w:tplc="FE9E7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02292B"/>
    <w:multiLevelType w:val="hybridMultilevel"/>
    <w:tmpl w:val="66DC98AC"/>
    <w:lvl w:ilvl="0" w:tplc="764817F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C78C1"/>
    <w:multiLevelType w:val="hybridMultilevel"/>
    <w:tmpl w:val="A6E66A98"/>
    <w:lvl w:ilvl="0" w:tplc="81C4C6BC">
      <w:start w:val="1"/>
      <w:numFmt w:val="bullet"/>
      <w:lvlText w:val=""/>
      <w:lvlJc w:val="left"/>
      <w:pPr>
        <w:ind w:left="404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1F3A56"/>
    <w:multiLevelType w:val="hybridMultilevel"/>
    <w:tmpl w:val="634CEFB4"/>
    <w:lvl w:ilvl="0" w:tplc="321CAAA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F072FA2"/>
    <w:multiLevelType w:val="hybridMultilevel"/>
    <w:tmpl w:val="35EA9AD6"/>
    <w:lvl w:ilvl="0" w:tplc="CDD05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FF0F21"/>
    <w:multiLevelType w:val="hybridMultilevel"/>
    <w:tmpl w:val="3648B740"/>
    <w:lvl w:ilvl="0" w:tplc="321CAAA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DA305E"/>
    <w:multiLevelType w:val="hybridMultilevel"/>
    <w:tmpl w:val="85B02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8094B41"/>
    <w:multiLevelType w:val="hybridMultilevel"/>
    <w:tmpl w:val="93EC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7D4081"/>
    <w:multiLevelType w:val="hybridMultilevel"/>
    <w:tmpl w:val="E85239AA"/>
    <w:lvl w:ilvl="0" w:tplc="2BBC3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5"/>
  </w:num>
  <w:num w:numId="3">
    <w:abstractNumId w:val="1"/>
  </w:num>
  <w:num w:numId="4">
    <w:abstractNumId w:val="2"/>
  </w:num>
  <w:num w:numId="5">
    <w:abstractNumId w:val="10"/>
  </w:num>
  <w:num w:numId="6">
    <w:abstractNumId w:val="11"/>
  </w:num>
  <w:num w:numId="7">
    <w:abstractNumId w:val="8"/>
  </w:num>
  <w:num w:numId="8">
    <w:abstractNumId w:val="3"/>
  </w:num>
  <w:num w:numId="9">
    <w:abstractNumId w:val="6"/>
  </w:num>
  <w:num w:numId="10">
    <w:abstractNumId w:val="12"/>
  </w:num>
  <w:num w:numId="11">
    <w:abstractNumId w:val="9"/>
  </w:num>
  <w:num w:numId="12">
    <w:abstractNumId w:val="7"/>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B0"/>
    <w:rsid w:val="00007377"/>
    <w:rsid w:val="00011ECB"/>
    <w:rsid w:val="00012BB9"/>
    <w:rsid w:val="00014FC8"/>
    <w:rsid w:val="00015E95"/>
    <w:rsid w:val="00026140"/>
    <w:rsid w:val="00047632"/>
    <w:rsid w:val="00050B3D"/>
    <w:rsid w:val="00056ED6"/>
    <w:rsid w:val="000670F1"/>
    <w:rsid w:val="00085880"/>
    <w:rsid w:val="00085A05"/>
    <w:rsid w:val="00090BBB"/>
    <w:rsid w:val="000A787B"/>
    <w:rsid w:val="000C0A8C"/>
    <w:rsid w:val="000C15AD"/>
    <w:rsid w:val="000D03EA"/>
    <w:rsid w:val="000D44DD"/>
    <w:rsid w:val="000E2598"/>
    <w:rsid w:val="000F2F0C"/>
    <w:rsid w:val="00107E28"/>
    <w:rsid w:val="00110636"/>
    <w:rsid w:val="00116C4F"/>
    <w:rsid w:val="0013578D"/>
    <w:rsid w:val="00136225"/>
    <w:rsid w:val="00140810"/>
    <w:rsid w:val="00144A78"/>
    <w:rsid w:val="00155126"/>
    <w:rsid w:val="00167BEE"/>
    <w:rsid w:val="00172D52"/>
    <w:rsid w:val="0017503A"/>
    <w:rsid w:val="001777C3"/>
    <w:rsid w:val="00181C6E"/>
    <w:rsid w:val="00181DB2"/>
    <w:rsid w:val="00185DF8"/>
    <w:rsid w:val="001A4AB5"/>
    <w:rsid w:val="001B3750"/>
    <w:rsid w:val="001C1EC8"/>
    <w:rsid w:val="001E29B3"/>
    <w:rsid w:val="001E62F0"/>
    <w:rsid w:val="001F30B4"/>
    <w:rsid w:val="001F3158"/>
    <w:rsid w:val="00213F23"/>
    <w:rsid w:val="00235566"/>
    <w:rsid w:val="00260673"/>
    <w:rsid w:val="00274403"/>
    <w:rsid w:val="00276CD3"/>
    <w:rsid w:val="002822F8"/>
    <w:rsid w:val="002831EF"/>
    <w:rsid w:val="00283B86"/>
    <w:rsid w:val="00283B96"/>
    <w:rsid w:val="00296290"/>
    <w:rsid w:val="002B3AB5"/>
    <w:rsid w:val="002C3C14"/>
    <w:rsid w:val="002E3D73"/>
    <w:rsid w:val="002F24CB"/>
    <w:rsid w:val="002F5339"/>
    <w:rsid w:val="0030033F"/>
    <w:rsid w:val="00305BA9"/>
    <w:rsid w:val="00310E3C"/>
    <w:rsid w:val="00310FD6"/>
    <w:rsid w:val="00311556"/>
    <w:rsid w:val="00325FC6"/>
    <w:rsid w:val="00331639"/>
    <w:rsid w:val="00333452"/>
    <w:rsid w:val="003412C4"/>
    <w:rsid w:val="0034285F"/>
    <w:rsid w:val="00354864"/>
    <w:rsid w:val="003730B2"/>
    <w:rsid w:val="00375567"/>
    <w:rsid w:val="00377CE7"/>
    <w:rsid w:val="00392988"/>
    <w:rsid w:val="00394C9C"/>
    <w:rsid w:val="003959EB"/>
    <w:rsid w:val="003B0351"/>
    <w:rsid w:val="003B527C"/>
    <w:rsid w:val="003C1314"/>
    <w:rsid w:val="003C4D20"/>
    <w:rsid w:val="003D1030"/>
    <w:rsid w:val="003D3B4D"/>
    <w:rsid w:val="003D7D97"/>
    <w:rsid w:val="003E1B9D"/>
    <w:rsid w:val="003F7691"/>
    <w:rsid w:val="00410884"/>
    <w:rsid w:val="00421333"/>
    <w:rsid w:val="00424F4B"/>
    <w:rsid w:val="00435A09"/>
    <w:rsid w:val="00437278"/>
    <w:rsid w:val="00461503"/>
    <w:rsid w:val="0046699F"/>
    <w:rsid w:val="00470288"/>
    <w:rsid w:val="00472157"/>
    <w:rsid w:val="004919F4"/>
    <w:rsid w:val="00496241"/>
    <w:rsid w:val="004A0BD0"/>
    <w:rsid w:val="004A128B"/>
    <w:rsid w:val="004B1B5E"/>
    <w:rsid w:val="004B4B05"/>
    <w:rsid w:val="004C7D42"/>
    <w:rsid w:val="004D3ECF"/>
    <w:rsid w:val="004E2280"/>
    <w:rsid w:val="004E5CBF"/>
    <w:rsid w:val="004F64C4"/>
    <w:rsid w:val="00501C8B"/>
    <w:rsid w:val="00513B39"/>
    <w:rsid w:val="0052195B"/>
    <w:rsid w:val="00526008"/>
    <w:rsid w:val="0053219C"/>
    <w:rsid w:val="00533591"/>
    <w:rsid w:val="005352A7"/>
    <w:rsid w:val="00550F67"/>
    <w:rsid w:val="00557CC9"/>
    <w:rsid w:val="005646B7"/>
    <w:rsid w:val="0056597E"/>
    <w:rsid w:val="00573088"/>
    <w:rsid w:val="00573F45"/>
    <w:rsid w:val="00583302"/>
    <w:rsid w:val="005950F8"/>
    <w:rsid w:val="005958D6"/>
    <w:rsid w:val="0059650E"/>
    <w:rsid w:val="00597530"/>
    <w:rsid w:val="005B102B"/>
    <w:rsid w:val="005B14ED"/>
    <w:rsid w:val="005D5D19"/>
    <w:rsid w:val="005E6EE2"/>
    <w:rsid w:val="005F6316"/>
    <w:rsid w:val="00607FEC"/>
    <w:rsid w:val="006217AE"/>
    <w:rsid w:val="00645841"/>
    <w:rsid w:val="00647E75"/>
    <w:rsid w:val="0065630F"/>
    <w:rsid w:val="00660919"/>
    <w:rsid w:val="006743D0"/>
    <w:rsid w:val="00692291"/>
    <w:rsid w:val="00692B9E"/>
    <w:rsid w:val="00697937"/>
    <w:rsid w:val="006A2D63"/>
    <w:rsid w:val="006E5206"/>
    <w:rsid w:val="007150F3"/>
    <w:rsid w:val="007205E1"/>
    <w:rsid w:val="007248D8"/>
    <w:rsid w:val="0074763B"/>
    <w:rsid w:val="007529C1"/>
    <w:rsid w:val="007539FB"/>
    <w:rsid w:val="00770B4A"/>
    <w:rsid w:val="007735B9"/>
    <w:rsid w:val="00776E62"/>
    <w:rsid w:val="00781908"/>
    <w:rsid w:val="00783E8D"/>
    <w:rsid w:val="007B4F9F"/>
    <w:rsid w:val="007C4616"/>
    <w:rsid w:val="007C6D52"/>
    <w:rsid w:val="007E029D"/>
    <w:rsid w:val="007F2DE8"/>
    <w:rsid w:val="00802B95"/>
    <w:rsid w:val="00811635"/>
    <w:rsid w:val="00814E6C"/>
    <w:rsid w:val="00836AD5"/>
    <w:rsid w:val="00841E81"/>
    <w:rsid w:val="0084779B"/>
    <w:rsid w:val="00862C1F"/>
    <w:rsid w:val="00890D64"/>
    <w:rsid w:val="00894201"/>
    <w:rsid w:val="008956C0"/>
    <w:rsid w:val="008974F1"/>
    <w:rsid w:val="008A5005"/>
    <w:rsid w:val="008B02FB"/>
    <w:rsid w:val="008B1428"/>
    <w:rsid w:val="008C694F"/>
    <w:rsid w:val="008D401C"/>
    <w:rsid w:val="008D4F73"/>
    <w:rsid w:val="008D7EBD"/>
    <w:rsid w:val="008E34F8"/>
    <w:rsid w:val="008F60D8"/>
    <w:rsid w:val="00904091"/>
    <w:rsid w:val="00907577"/>
    <w:rsid w:val="009078AE"/>
    <w:rsid w:val="009162A8"/>
    <w:rsid w:val="00926E55"/>
    <w:rsid w:val="00930F88"/>
    <w:rsid w:val="009370A6"/>
    <w:rsid w:val="00945EAA"/>
    <w:rsid w:val="009713BE"/>
    <w:rsid w:val="00976318"/>
    <w:rsid w:val="009773F7"/>
    <w:rsid w:val="009A018F"/>
    <w:rsid w:val="009A0ED9"/>
    <w:rsid w:val="009A35F3"/>
    <w:rsid w:val="009A5217"/>
    <w:rsid w:val="009A5FF3"/>
    <w:rsid w:val="009E1BAD"/>
    <w:rsid w:val="009E2F25"/>
    <w:rsid w:val="00A06EE2"/>
    <w:rsid w:val="00A35B3C"/>
    <w:rsid w:val="00A36600"/>
    <w:rsid w:val="00A37A4B"/>
    <w:rsid w:val="00A42E28"/>
    <w:rsid w:val="00A4473B"/>
    <w:rsid w:val="00A448C9"/>
    <w:rsid w:val="00A677D0"/>
    <w:rsid w:val="00A732CB"/>
    <w:rsid w:val="00A77D46"/>
    <w:rsid w:val="00A95FC7"/>
    <w:rsid w:val="00AA4795"/>
    <w:rsid w:val="00AE1589"/>
    <w:rsid w:val="00AE5D33"/>
    <w:rsid w:val="00AE6433"/>
    <w:rsid w:val="00AF0BB2"/>
    <w:rsid w:val="00AF1A5C"/>
    <w:rsid w:val="00AF366A"/>
    <w:rsid w:val="00B034C5"/>
    <w:rsid w:val="00B20E71"/>
    <w:rsid w:val="00B261D5"/>
    <w:rsid w:val="00B35A8D"/>
    <w:rsid w:val="00B372A9"/>
    <w:rsid w:val="00B42720"/>
    <w:rsid w:val="00B42868"/>
    <w:rsid w:val="00B443D3"/>
    <w:rsid w:val="00B57D26"/>
    <w:rsid w:val="00B63787"/>
    <w:rsid w:val="00B710C6"/>
    <w:rsid w:val="00B82A23"/>
    <w:rsid w:val="00B9380E"/>
    <w:rsid w:val="00B97D07"/>
    <w:rsid w:val="00BA320E"/>
    <w:rsid w:val="00BB4CEF"/>
    <w:rsid w:val="00BC3E41"/>
    <w:rsid w:val="00BE7889"/>
    <w:rsid w:val="00BF31F1"/>
    <w:rsid w:val="00BF5147"/>
    <w:rsid w:val="00BF7600"/>
    <w:rsid w:val="00C061DB"/>
    <w:rsid w:val="00C16847"/>
    <w:rsid w:val="00C22D76"/>
    <w:rsid w:val="00C3339C"/>
    <w:rsid w:val="00C347EE"/>
    <w:rsid w:val="00C407EE"/>
    <w:rsid w:val="00C46ED3"/>
    <w:rsid w:val="00C56CD1"/>
    <w:rsid w:val="00C6206A"/>
    <w:rsid w:val="00C637BA"/>
    <w:rsid w:val="00C64026"/>
    <w:rsid w:val="00C72BB5"/>
    <w:rsid w:val="00C73891"/>
    <w:rsid w:val="00C73957"/>
    <w:rsid w:val="00C824A0"/>
    <w:rsid w:val="00C91513"/>
    <w:rsid w:val="00C929D2"/>
    <w:rsid w:val="00C9479F"/>
    <w:rsid w:val="00CA2A34"/>
    <w:rsid w:val="00CB12C7"/>
    <w:rsid w:val="00CB50ED"/>
    <w:rsid w:val="00CC2CBA"/>
    <w:rsid w:val="00CC30E6"/>
    <w:rsid w:val="00CD645A"/>
    <w:rsid w:val="00CE4C6A"/>
    <w:rsid w:val="00CE57C9"/>
    <w:rsid w:val="00CE5978"/>
    <w:rsid w:val="00CF1E4B"/>
    <w:rsid w:val="00D03104"/>
    <w:rsid w:val="00D0425B"/>
    <w:rsid w:val="00D06494"/>
    <w:rsid w:val="00D24B1B"/>
    <w:rsid w:val="00D2727C"/>
    <w:rsid w:val="00D32D30"/>
    <w:rsid w:val="00D429A0"/>
    <w:rsid w:val="00D61CCB"/>
    <w:rsid w:val="00D66FFD"/>
    <w:rsid w:val="00D716F7"/>
    <w:rsid w:val="00D771EB"/>
    <w:rsid w:val="00D80563"/>
    <w:rsid w:val="00D83215"/>
    <w:rsid w:val="00D85757"/>
    <w:rsid w:val="00DA5B48"/>
    <w:rsid w:val="00DA5E9A"/>
    <w:rsid w:val="00DB0CBD"/>
    <w:rsid w:val="00DB6A2F"/>
    <w:rsid w:val="00DC4415"/>
    <w:rsid w:val="00DD0DE7"/>
    <w:rsid w:val="00DD5C53"/>
    <w:rsid w:val="00DE0696"/>
    <w:rsid w:val="00DF1581"/>
    <w:rsid w:val="00DF5D33"/>
    <w:rsid w:val="00DF62B0"/>
    <w:rsid w:val="00E055DD"/>
    <w:rsid w:val="00E16FF1"/>
    <w:rsid w:val="00E27CFF"/>
    <w:rsid w:val="00E32D19"/>
    <w:rsid w:val="00E515FC"/>
    <w:rsid w:val="00E65B0D"/>
    <w:rsid w:val="00E779AB"/>
    <w:rsid w:val="00E77D80"/>
    <w:rsid w:val="00EA024F"/>
    <w:rsid w:val="00EA5FC1"/>
    <w:rsid w:val="00EB6B38"/>
    <w:rsid w:val="00EC6C45"/>
    <w:rsid w:val="00ED3482"/>
    <w:rsid w:val="00F01199"/>
    <w:rsid w:val="00F12CA0"/>
    <w:rsid w:val="00F24CEB"/>
    <w:rsid w:val="00F35032"/>
    <w:rsid w:val="00F50EB5"/>
    <w:rsid w:val="00F60D49"/>
    <w:rsid w:val="00F62DAE"/>
    <w:rsid w:val="00F95CE6"/>
    <w:rsid w:val="00FA1F2D"/>
    <w:rsid w:val="00FA52B2"/>
    <w:rsid w:val="00FC2D30"/>
    <w:rsid w:val="00FC3F4B"/>
    <w:rsid w:val="00FD4C7E"/>
    <w:rsid w:val="00FD5EA7"/>
    <w:rsid w:val="00FF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075C91F-3F25-428B-86E5-70F7D302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2B0"/>
    <w:pPr>
      <w:jc w:val="both"/>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62B0"/>
    <w:pPr>
      <w:tabs>
        <w:tab w:val="center" w:pos="4680"/>
        <w:tab w:val="right" w:pos="9360"/>
      </w:tabs>
    </w:pPr>
  </w:style>
  <w:style w:type="character" w:customStyle="1" w:styleId="FooterChar">
    <w:name w:val="Footer Char"/>
    <w:link w:val="Footer"/>
    <w:uiPriority w:val="99"/>
    <w:rsid w:val="00DF62B0"/>
    <w:rPr>
      <w:rFonts w:ascii="Times New Roman" w:eastAsia="Calibri" w:hAnsi="Times New Roman" w:cs="Times New Roman"/>
      <w:sz w:val="28"/>
    </w:rPr>
  </w:style>
  <w:style w:type="paragraph" w:customStyle="1" w:styleId="TieuDe">
    <w:name w:val="TieuDe"/>
    <w:basedOn w:val="Normal"/>
    <w:qFormat/>
    <w:rsid w:val="00DF62B0"/>
    <w:pPr>
      <w:spacing w:before="120"/>
      <w:ind w:firstLine="720"/>
    </w:pPr>
    <w:rPr>
      <w:b/>
    </w:rPr>
  </w:style>
  <w:style w:type="paragraph" w:customStyle="1" w:styleId="Cau">
    <w:name w:val="Cau"/>
    <w:basedOn w:val="Normal"/>
    <w:qFormat/>
    <w:rsid w:val="00DF62B0"/>
    <w:pPr>
      <w:spacing w:before="120"/>
      <w:ind w:firstLine="720"/>
    </w:pPr>
  </w:style>
  <w:style w:type="paragraph" w:styleId="ListParagraph">
    <w:name w:val="List Paragraph"/>
    <w:basedOn w:val="Normal"/>
    <w:uiPriority w:val="34"/>
    <w:qFormat/>
    <w:rsid w:val="007735B9"/>
    <w:pPr>
      <w:ind w:left="720"/>
      <w:contextualSpacing/>
    </w:pPr>
  </w:style>
  <w:style w:type="table" w:styleId="TableGrid">
    <w:name w:val="Table Grid"/>
    <w:basedOn w:val="TableNormal"/>
    <w:rsid w:val="007735B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35B9"/>
    <w:pPr>
      <w:tabs>
        <w:tab w:val="center" w:pos="4680"/>
        <w:tab w:val="right" w:pos="9360"/>
      </w:tabs>
    </w:pPr>
  </w:style>
  <w:style w:type="character" w:customStyle="1" w:styleId="HeaderChar">
    <w:name w:val="Header Char"/>
    <w:link w:val="Header"/>
    <w:uiPriority w:val="99"/>
    <w:rsid w:val="007735B9"/>
    <w:rPr>
      <w:rFonts w:ascii="Times New Roman" w:hAnsi="Times New Roman"/>
      <w:sz w:val="28"/>
      <w:szCs w:val="22"/>
    </w:rPr>
  </w:style>
  <w:style w:type="numbering" w:customStyle="1" w:styleId="NoList1">
    <w:name w:val="No List1"/>
    <w:next w:val="NoList"/>
    <w:uiPriority w:val="99"/>
    <w:semiHidden/>
    <w:unhideWhenUsed/>
    <w:rsid w:val="005D5D19"/>
  </w:style>
  <w:style w:type="table" w:customStyle="1" w:styleId="TableGrid1">
    <w:name w:val="Table Grid1"/>
    <w:basedOn w:val="TableNormal"/>
    <w:next w:val="TableGrid"/>
    <w:uiPriority w:val="59"/>
    <w:rsid w:val="005D5D1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5D5D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64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5074</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0982.115.415</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cp:lastModifiedBy>Mr Thanh</cp:lastModifiedBy>
  <cp:revision>2</cp:revision>
  <dcterms:created xsi:type="dcterms:W3CDTF">2019-01-04T16:40:00Z</dcterms:created>
  <dcterms:modified xsi:type="dcterms:W3CDTF">2019-01-04T16:40:00Z</dcterms:modified>
</cp:coreProperties>
</file>